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1F519F">
        <w:rPr>
          <w:rFonts w:ascii="Times New Roman" w:eastAsia="Times New Roman" w:hAnsi="Times New Roman" w:cs="Times New Roman"/>
          <w:b/>
          <w:bCs/>
          <w:color w:val="000000"/>
          <w:sz w:val="28"/>
          <w:szCs w:val="28"/>
          <w:lang w:val="uk-UA" w:eastAsia="ru-RU"/>
        </w:rPr>
        <w:tab/>
      </w:r>
      <w:r w:rsidRPr="001F519F">
        <w:rPr>
          <w:rFonts w:ascii="Times New Roman" w:eastAsia="Times New Roman" w:hAnsi="Times New Roman" w:cs="Times New Roman"/>
          <w:b/>
          <w:bCs/>
          <w:color w:val="000000"/>
          <w:sz w:val="28"/>
          <w:szCs w:val="28"/>
          <w:lang w:val="uk-UA" w:eastAsia="ru-RU"/>
        </w:rPr>
        <w:tab/>
      </w:r>
      <w:r w:rsidRPr="001F519F">
        <w:rPr>
          <w:rFonts w:ascii="Times New Roman" w:eastAsia="Times New Roman" w:hAnsi="Times New Roman" w:cs="Times New Roman"/>
          <w:b/>
          <w:bCs/>
          <w:color w:val="000000"/>
          <w:sz w:val="28"/>
          <w:szCs w:val="28"/>
          <w:lang w:val="uk-UA" w:eastAsia="ru-RU"/>
        </w:rPr>
        <w:tab/>
      </w:r>
      <w:r w:rsidRPr="001F519F">
        <w:rPr>
          <w:rFonts w:ascii="Times New Roman" w:eastAsia="Times New Roman" w:hAnsi="Times New Roman" w:cs="Times New Roman"/>
          <w:b/>
          <w:bCs/>
          <w:color w:val="000000"/>
          <w:sz w:val="28"/>
          <w:szCs w:val="28"/>
          <w:lang w:val="en-US" w:eastAsia="ru-RU"/>
        </w:rPr>
        <w:t xml:space="preserve">                                          </w:t>
      </w:r>
      <w:r w:rsidRPr="001F519F">
        <w:rPr>
          <w:rFonts w:ascii="Times New Roman" w:eastAsia="Times New Roman" w:hAnsi="Times New Roman" w:cs="Times New Roman"/>
          <w:b/>
          <w:bCs/>
          <w:color w:val="000000"/>
          <w:sz w:val="28"/>
          <w:szCs w:val="28"/>
          <w:lang w:val="uk-UA" w:eastAsia="ru-RU"/>
        </w:rPr>
        <w:tab/>
      </w:r>
      <w:r w:rsidRPr="001F519F">
        <w:rPr>
          <w:rFonts w:ascii="Times New Roman" w:eastAsia="Times New Roman" w:hAnsi="Times New Roman" w:cs="Times New Roman"/>
          <w:b/>
          <w:bCs/>
          <w:color w:val="000000"/>
          <w:sz w:val="28"/>
          <w:szCs w:val="28"/>
          <w:lang w:val="uk-UA" w:eastAsia="ru-RU"/>
        </w:rPr>
        <w:tab/>
      </w:r>
      <w:r w:rsidRPr="001F519F">
        <w:rPr>
          <w:rFonts w:ascii="Times New Roman" w:eastAsia="Times New Roman" w:hAnsi="Times New Roman" w:cs="Times New Roman"/>
          <w:b/>
          <w:bCs/>
          <w:color w:val="000000"/>
          <w:sz w:val="28"/>
          <w:szCs w:val="28"/>
          <w:lang w:val="uk-UA" w:eastAsia="ru-RU"/>
        </w:rPr>
        <w:tab/>
      </w:r>
      <w:r w:rsidRPr="001F519F">
        <w:rPr>
          <w:rFonts w:ascii="Times New Roman" w:eastAsia="Times New Roman" w:hAnsi="Times New Roman" w:cs="Times New Roman"/>
          <w:bCs/>
          <w:color w:val="000000"/>
          <w:sz w:val="16"/>
          <w:szCs w:val="16"/>
          <w:lang w:val="uk-UA" w:eastAsia="ru-RU"/>
        </w:rPr>
        <w:t>Додаток 38</w:t>
      </w: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r>
      <w:r w:rsidRPr="001F519F">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8"/>
          <w:szCs w:val="28"/>
          <w:lang w:eastAsia="ru-RU"/>
        </w:rPr>
      </w:pP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p>
    <w:p w:rsidR="001F519F" w:rsidRPr="001F519F" w:rsidRDefault="001F519F" w:rsidP="001F519F">
      <w:pPr>
        <w:spacing w:after="0" w:line="240" w:lineRule="auto"/>
        <w:outlineLvl w:val="2"/>
        <w:rPr>
          <w:rFonts w:ascii="Times New Roman" w:eastAsia="Times New Roman" w:hAnsi="Times New Roman" w:cs="Times New Roman"/>
          <w:b/>
          <w:bCs/>
          <w:color w:val="000000"/>
          <w:sz w:val="28"/>
          <w:szCs w:val="28"/>
          <w:lang w:eastAsia="ru-RU"/>
        </w:rPr>
      </w:pP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r>
      <w:r w:rsidRPr="001F519F">
        <w:rPr>
          <w:rFonts w:ascii="Times New Roman" w:eastAsia="Times New Roman" w:hAnsi="Times New Roman" w:cs="Times New Roman"/>
          <w:b/>
          <w:bCs/>
          <w:color w:val="000000"/>
          <w:sz w:val="28"/>
          <w:szCs w:val="28"/>
          <w:lang w:eastAsia="ru-RU"/>
        </w:rPr>
        <w:tab/>
        <w:t>Титульний аркуш</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ru-RU"/>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ru-RU"/>
        </w:rPr>
      </w:pPr>
    </w:p>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single"/>
          <w:lang w:val="en-US" w:eastAsia="ru-RU"/>
        </w:rPr>
      </w:pPr>
      <w:r w:rsidRPr="001F519F">
        <w:rPr>
          <w:rFonts w:ascii="Times New Roman" w:eastAsia="Times New Roman" w:hAnsi="Times New Roman" w:cs="Times New Roman"/>
          <w:b/>
          <w:bCs/>
          <w:color w:val="000000"/>
          <w:sz w:val="28"/>
          <w:szCs w:val="28"/>
          <w:lang w:val="uk-UA" w:eastAsia="ru-RU"/>
        </w:rPr>
        <w:t xml:space="preserve">         </w:t>
      </w:r>
      <w:r w:rsidRPr="001F519F">
        <w:rPr>
          <w:rFonts w:ascii="Times New Roman" w:eastAsia="Times New Roman" w:hAnsi="Times New Roman" w:cs="Times New Roman"/>
          <w:b/>
          <w:bCs/>
          <w:color w:val="000000"/>
          <w:sz w:val="28"/>
          <w:szCs w:val="28"/>
          <w:lang w:val="en-US" w:eastAsia="ru-RU"/>
        </w:rPr>
        <w:t xml:space="preserve">     </w:t>
      </w:r>
      <w:r w:rsidRPr="001F519F">
        <w:rPr>
          <w:rFonts w:ascii="Times New Roman" w:eastAsia="Times New Roman" w:hAnsi="Times New Roman" w:cs="Times New Roman"/>
          <w:b/>
          <w:bCs/>
          <w:color w:val="000000"/>
          <w:sz w:val="20"/>
          <w:szCs w:val="20"/>
          <w:u w:val="single"/>
          <w:lang w:val="en-US" w:eastAsia="ru-RU"/>
        </w:rPr>
        <w:t>31.05.2021</w:t>
      </w: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r w:rsidRPr="001F519F">
        <w:rPr>
          <w:rFonts w:ascii="Times New Roman" w:eastAsia="Times New Roman" w:hAnsi="Times New Roman" w:cs="Times New Roman"/>
          <w:b/>
          <w:bCs/>
          <w:color w:val="000000"/>
          <w:sz w:val="20"/>
          <w:szCs w:val="20"/>
          <w:lang w:eastAsia="ru-RU"/>
        </w:rPr>
        <w:t xml:space="preserve">            </w:t>
      </w:r>
      <w:r w:rsidRPr="001F519F">
        <w:rPr>
          <w:rFonts w:ascii="Times New Roman" w:eastAsia="Times New Roman" w:hAnsi="Times New Roman" w:cs="Times New Roman"/>
          <w:b/>
          <w:bCs/>
          <w:color w:val="000000"/>
          <w:sz w:val="20"/>
          <w:szCs w:val="20"/>
          <w:lang w:val="uk-UA" w:eastAsia="ru-RU"/>
        </w:rPr>
        <w:t xml:space="preserve"> (</w:t>
      </w:r>
      <w:r w:rsidRPr="001F519F">
        <w:rPr>
          <w:rFonts w:ascii="Times New Roman" w:eastAsia="Times New Roman" w:hAnsi="Times New Roman" w:cs="Times New Roman"/>
          <w:bCs/>
          <w:color w:val="000000"/>
          <w:sz w:val="16"/>
          <w:szCs w:val="16"/>
          <w:lang w:val="uk-UA" w:eastAsia="ru-RU"/>
        </w:rPr>
        <w:t xml:space="preserve">дата реєстрації емітентом </w:t>
      </w:r>
      <w:r w:rsidRPr="001F519F">
        <w:rPr>
          <w:rFonts w:ascii="Times New Roman" w:eastAsia="Times New Roman" w:hAnsi="Times New Roman" w:cs="Times New Roman"/>
          <w:bCs/>
          <w:color w:val="000000"/>
          <w:sz w:val="16"/>
          <w:szCs w:val="16"/>
          <w:lang w:val="uk-UA" w:eastAsia="ru-RU"/>
        </w:rPr>
        <w:br/>
        <w:t xml:space="preserve">                  електронного документа)</w:t>
      </w: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en-US" w:eastAsia="ru-RU"/>
        </w:rPr>
      </w:pPr>
      <w:r w:rsidRPr="001F519F">
        <w:rPr>
          <w:rFonts w:ascii="Times New Roman" w:eastAsia="Times New Roman" w:hAnsi="Times New Roman" w:cs="Times New Roman"/>
          <w:bCs/>
          <w:color w:val="000000"/>
          <w:sz w:val="16"/>
          <w:szCs w:val="16"/>
          <w:lang w:eastAsia="ru-RU"/>
        </w:rPr>
        <w:t xml:space="preserve">               </w:t>
      </w:r>
      <w:r w:rsidRPr="001F519F">
        <w:rPr>
          <w:rFonts w:ascii="Times New Roman" w:eastAsia="Times New Roman" w:hAnsi="Times New Roman" w:cs="Times New Roman"/>
          <w:bCs/>
          <w:color w:val="000000"/>
          <w:sz w:val="16"/>
          <w:szCs w:val="16"/>
          <w:lang w:val="uk-UA" w:eastAsia="ru-RU"/>
        </w:rPr>
        <w:t xml:space="preserve">№ </w:t>
      </w:r>
      <w:r w:rsidRPr="001F519F">
        <w:rPr>
          <w:rFonts w:ascii="Times New Roman" w:eastAsia="Times New Roman" w:hAnsi="Times New Roman" w:cs="Times New Roman"/>
          <w:b/>
          <w:bCs/>
          <w:color w:val="000000"/>
          <w:sz w:val="20"/>
          <w:szCs w:val="20"/>
          <w:u w:val="single"/>
          <w:lang w:val="en-US" w:eastAsia="ru-RU"/>
        </w:rPr>
        <w:t>13</w:t>
      </w: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r w:rsidRPr="001F519F">
        <w:rPr>
          <w:rFonts w:ascii="Times New Roman" w:eastAsia="Times New Roman" w:hAnsi="Times New Roman" w:cs="Times New Roman"/>
          <w:bCs/>
          <w:color w:val="000000"/>
          <w:sz w:val="16"/>
          <w:szCs w:val="16"/>
          <w:lang w:eastAsia="ru-RU"/>
        </w:rPr>
        <w:t xml:space="preserve">                  </w:t>
      </w:r>
      <w:r w:rsidRPr="001F519F">
        <w:rPr>
          <w:rFonts w:ascii="Times New Roman" w:eastAsia="Times New Roman" w:hAnsi="Times New Roman" w:cs="Times New Roman"/>
          <w:bCs/>
          <w:color w:val="000000"/>
          <w:sz w:val="16"/>
          <w:szCs w:val="16"/>
          <w:lang w:val="uk-UA" w:eastAsia="ru-RU"/>
        </w:rPr>
        <w:t>вихідний реєстраційний</w:t>
      </w:r>
      <w:r w:rsidRPr="001F519F">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F519F" w:rsidRPr="001F519F" w:rsidRDefault="001F519F" w:rsidP="001F519F">
      <w:pPr>
        <w:spacing w:after="0" w:line="240" w:lineRule="auto"/>
        <w:outlineLvl w:val="2"/>
        <w:rPr>
          <w:rFonts w:ascii="Times New Roman" w:eastAsia="Times New Roman" w:hAnsi="Times New Roman" w:cs="Times New Roman"/>
          <w:bCs/>
          <w:color w:val="000000"/>
          <w:sz w:val="16"/>
          <w:szCs w:val="16"/>
          <w:lang w:val="uk-UA" w:eastAsia="ru-RU"/>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F519F" w:rsidRPr="001F519F" w:rsidTr="00071BD5">
        <w:tc>
          <w:tcPr>
            <w:tcW w:w="5000" w:type="pct"/>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F519F" w:rsidRPr="001F519F" w:rsidTr="00071BD5">
        <w:tc>
          <w:tcPr>
            <w:tcW w:w="156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en-US" w:eastAsia="ru-RU"/>
              </w:rPr>
            </w:pPr>
            <w:r w:rsidRPr="001F519F">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eastAsia="ru-RU"/>
              </w:rPr>
            </w:pPr>
            <w:r w:rsidRPr="001F519F">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eastAsia="ru-RU"/>
              </w:rPr>
            </w:pPr>
            <w:r w:rsidRPr="001F519F">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eastAsia="ru-RU"/>
              </w:rPr>
            </w:pPr>
            <w:r w:rsidRPr="001F519F">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1F519F" w:rsidRPr="001F519F" w:rsidRDefault="001F519F" w:rsidP="001F519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F519F">
              <w:rPr>
                <w:rFonts w:ascii="Times New Roman" w:eastAsia="Times New Roman" w:hAnsi="Times New Roman" w:cs="Times New Roman"/>
                <w:color w:val="000000"/>
                <w:sz w:val="20"/>
                <w:szCs w:val="20"/>
                <w:lang w:val="en-US" w:eastAsia="ru-RU"/>
              </w:rPr>
              <w:t>Петрук Вiталiй Борисович</w:t>
            </w:r>
          </w:p>
        </w:tc>
      </w:tr>
      <w:tr w:rsidR="001F519F" w:rsidRPr="001F519F" w:rsidTr="00071BD5">
        <w:tc>
          <w:tcPr>
            <w:tcW w:w="156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r w:rsidRPr="001F519F">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r w:rsidRPr="001F519F">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r w:rsidRPr="001F519F">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r w:rsidRPr="001F519F">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r w:rsidRPr="001F519F">
              <w:rPr>
                <w:rFonts w:ascii="Times New Roman" w:eastAsia="Times New Roman" w:hAnsi="Times New Roman" w:cs="Times New Roman"/>
                <w:color w:val="000000"/>
                <w:sz w:val="20"/>
                <w:szCs w:val="20"/>
                <w:lang w:eastAsia="ru-RU"/>
              </w:rPr>
              <w:t>(прізвище та ініціали керівника)</w:t>
            </w:r>
          </w:p>
        </w:tc>
      </w:tr>
      <w:tr w:rsidR="001F519F" w:rsidRPr="001F519F" w:rsidTr="00071BD5">
        <w:trPr>
          <w:trHeight w:val="121"/>
        </w:trPr>
        <w:tc>
          <w:tcPr>
            <w:tcW w:w="5460" w:type="dxa"/>
            <w:gridSpan w:val="4"/>
            <w:vMerge w:val="restart"/>
            <w:tcMar>
              <w:top w:w="30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en-US" w:eastAsia="ru-RU"/>
              </w:rPr>
            </w:pPr>
          </w:p>
        </w:tc>
      </w:tr>
      <w:tr w:rsidR="001F519F" w:rsidRPr="001F519F" w:rsidTr="00071BD5">
        <w:trPr>
          <w:trHeight w:val="44"/>
        </w:trPr>
        <w:tc>
          <w:tcPr>
            <w:tcW w:w="5460" w:type="dxa"/>
            <w:gridSpan w:val="4"/>
            <w:vMerge/>
            <w:vAlign w:val="center"/>
          </w:tcPr>
          <w:p w:rsidR="001F519F" w:rsidRPr="001F519F" w:rsidRDefault="001F519F" w:rsidP="001F519F">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4"/>
                <w:szCs w:val="24"/>
                <w:lang w:eastAsia="ru-RU"/>
              </w:rPr>
            </w:pPr>
          </w:p>
        </w:tc>
      </w:tr>
      <w:tr w:rsidR="001F519F" w:rsidRPr="001F519F" w:rsidTr="00071BD5">
        <w:tc>
          <w:tcPr>
            <w:tcW w:w="9601" w:type="dxa"/>
            <w:gridSpan w:val="5"/>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F519F">
              <w:rPr>
                <w:rFonts w:ascii="Times New Roman" w:eastAsia="Times New Roman" w:hAnsi="Times New Roman" w:cs="Times New Roman"/>
                <w:b/>
                <w:bCs/>
                <w:color w:val="000000"/>
                <w:sz w:val="24"/>
                <w:szCs w:val="24"/>
                <w:lang w:eastAsia="ru-RU"/>
              </w:rPr>
              <w:t>Річна інформація емітента цінних паперів</w:t>
            </w:r>
            <w:r w:rsidRPr="001F519F">
              <w:rPr>
                <w:rFonts w:ascii="Times New Roman" w:eastAsia="Times New Roman" w:hAnsi="Times New Roman" w:cs="Times New Roman"/>
                <w:b/>
                <w:bCs/>
                <w:color w:val="000000"/>
                <w:sz w:val="24"/>
                <w:szCs w:val="24"/>
                <w:lang w:eastAsia="ru-RU"/>
              </w:rPr>
              <w:br/>
              <w:t xml:space="preserve">за 2020 рік </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1F519F" w:rsidRPr="001F519F" w:rsidTr="00071BD5">
        <w:tc>
          <w:tcPr>
            <w:tcW w:w="5000" w:type="pct"/>
            <w:gridSpan w:val="2"/>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color w:val="000000"/>
                <w:sz w:val="24"/>
                <w:szCs w:val="24"/>
                <w:lang w:eastAsia="ru-RU"/>
              </w:rPr>
            </w:pPr>
            <w:r w:rsidRPr="001F519F">
              <w:rPr>
                <w:rFonts w:ascii="Times New Roman" w:eastAsia="Times New Roman" w:hAnsi="Times New Roman" w:cs="Times New Roman"/>
                <w:b/>
                <w:bCs/>
                <w:color w:val="000000"/>
                <w:sz w:val="24"/>
                <w:szCs w:val="24"/>
                <w:lang w:val="en-US" w:eastAsia="ru-RU"/>
              </w:rPr>
              <w:t>I</w:t>
            </w:r>
            <w:r w:rsidRPr="001F519F">
              <w:rPr>
                <w:rFonts w:ascii="Times New Roman" w:eastAsia="Times New Roman" w:hAnsi="Times New Roman" w:cs="Times New Roman"/>
                <w:b/>
                <w:bCs/>
                <w:color w:val="000000"/>
                <w:sz w:val="24"/>
                <w:szCs w:val="24"/>
                <w:lang w:eastAsia="ru-RU"/>
              </w:rPr>
              <w:t>. Загальні відомості</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ПРИВАТНЕ АКЦIОНЕРНЕ ТОВАРИСТВО "ЗДОЛБУНIВСЬКЕ СIЛЬСЬКОГОСПОДАРСЬКЕ РИБОВОДНО-БУДIВЕЛЬНЕ ПIДПРИЄМСТВО "ЗДОЛБУНIВСIЛЬГОСПРИББУД"</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Приватне акцiонерне товариство</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color w:val="000000"/>
                <w:sz w:val="20"/>
                <w:szCs w:val="20"/>
                <w:lang w:eastAsia="ru-RU"/>
              </w:rPr>
              <w:t xml:space="preserve">3. </w:t>
            </w:r>
            <w:r w:rsidRPr="001F519F">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05527640</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35705 Рiвненська область Здолбунiвський мiсто Здолбунiв вул. Мартинiвка, 14а</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(0362) 69-34-00 (0362) 69-34-09</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color w:val="000000"/>
                <w:sz w:val="20"/>
                <w:szCs w:val="20"/>
                <w:lang w:eastAsia="ru-RU"/>
              </w:rPr>
              <w:t xml:space="preserve">6. </w:t>
            </w:r>
            <w:r w:rsidRPr="001F519F">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zdolbunivsrb@emitent.net.ua</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Рішення наглядової ради емітента</w:t>
            </w:r>
          </w:p>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 2-2021 від 22.04.2021</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uk-UA" w:eastAsia="ru-RU"/>
              </w:rPr>
              <w:t xml:space="preserve">8. </w:t>
            </w:r>
            <w:r w:rsidRPr="001F519F">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1F519F">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lastRenderedPageBreak/>
              <w:t xml:space="preserve"> </w:t>
            </w:r>
          </w:p>
        </w:tc>
      </w:tr>
      <w:tr w:rsidR="001F519F" w:rsidRPr="001F519F" w:rsidTr="00071BD5">
        <w:tc>
          <w:tcPr>
            <w:tcW w:w="1359" w:type="pct"/>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21676262</w:t>
            </w:r>
          </w:p>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Україна</w:t>
            </w:r>
          </w:p>
          <w:p w:rsidR="001F519F" w:rsidRPr="001F519F" w:rsidRDefault="001F519F" w:rsidP="001F519F">
            <w:pPr>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DR/00002/ARM</w:t>
            </w:r>
          </w:p>
        </w:tc>
      </w:tr>
      <w:tr w:rsidR="001F519F" w:rsidRPr="001F519F" w:rsidTr="00071BD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4"/>
                <w:szCs w:val="24"/>
                <w:lang w:eastAsia="ru-RU"/>
              </w:rPr>
            </w:pPr>
            <w:r w:rsidRPr="001F519F">
              <w:rPr>
                <w:rFonts w:ascii="Times New Roman" w:eastAsia="Times New Roman" w:hAnsi="Times New Roman" w:cs="Times New Roman"/>
                <w:b/>
                <w:bCs/>
                <w:sz w:val="24"/>
                <w:szCs w:val="24"/>
                <w:lang w:val="en-US" w:eastAsia="ru-RU"/>
              </w:rPr>
              <w:t>II</w:t>
            </w:r>
            <w:r w:rsidRPr="001F519F">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eastAsia="ru-RU"/>
        </w:rPr>
      </w:pPr>
    </w:p>
    <w:p w:rsidR="001F519F" w:rsidRPr="001F519F" w:rsidRDefault="001F519F" w:rsidP="001F519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F519F" w:rsidRPr="001F519F" w:rsidTr="00071BD5">
        <w:tc>
          <w:tcPr>
            <w:tcW w:w="2580" w:type="dxa"/>
            <w:vMerge w:val="restart"/>
            <w:tcMar>
              <w:top w:w="60" w:type="dxa"/>
              <w:left w:w="60" w:type="dxa"/>
              <w:bottom w:w="60" w:type="dxa"/>
              <w:right w:w="60" w:type="dxa"/>
            </w:tcMar>
            <w:vAlign w:val="bottom"/>
          </w:tcPr>
          <w:p w:rsidR="001F519F" w:rsidRPr="001F519F" w:rsidRDefault="001F519F" w:rsidP="001F519F">
            <w:pPr>
              <w:spacing w:after="0" w:line="240" w:lineRule="auto"/>
              <w:rPr>
                <w:rFonts w:ascii="Times New Roman" w:eastAsia="Times New Roman" w:hAnsi="Times New Roman" w:cs="Times New Roman"/>
                <w:b/>
                <w:sz w:val="20"/>
                <w:szCs w:val="20"/>
                <w:lang w:eastAsia="ru-RU"/>
              </w:rPr>
            </w:pPr>
            <w:r w:rsidRPr="001F519F">
              <w:rPr>
                <w:rFonts w:ascii="Times New Roman" w:eastAsia="Times New Roman" w:hAnsi="Times New Roman" w:cs="Times New Roman"/>
                <w:b/>
                <w:sz w:val="20"/>
                <w:szCs w:val="20"/>
                <w:lang w:eastAsia="ru-RU"/>
              </w:rPr>
              <w:t>Річну інформацію розміщено на власному</w:t>
            </w:r>
            <w:r w:rsidRPr="001F519F">
              <w:rPr>
                <w:rFonts w:ascii="Times New Roman" w:eastAsia="Times New Roman" w:hAnsi="Times New Roman" w:cs="Times New Roman"/>
                <w:b/>
                <w:sz w:val="20"/>
                <w:szCs w:val="20"/>
                <w:lang w:eastAsia="ru-RU"/>
              </w:rPr>
              <w:br/>
              <w:t>веб-сайті учасника фондового ринку</w:t>
            </w:r>
          </w:p>
          <w:p w:rsidR="001F519F" w:rsidRPr="001F519F" w:rsidRDefault="001F519F" w:rsidP="001F519F">
            <w:pPr>
              <w:spacing w:after="0" w:line="240" w:lineRule="auto"/>
              <w:jc w:val="center"/>
              <w:rPr>
                <w:rFonts w:ascii="Times New Roman" w:eastAsia="Times New Roman" w:hAnsi="Times New Roman" w:cs="Times New Roman"/>
                <w:b/>
                <w:sz w:val="20"/>
                <w:szCs w:val="20"/>
                <w:lang w:eastAsia="ru-RU"/>
              </w:rPr>
            </w:pPr>
            <w:r w:rsidRPr="001F519F">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http://zdolb.pat.ua/</w:t>
            </w:r>
          </w:p>
        </w:tc>
        <w:tc>
          <w:tcPr>
            <w:tcW w:w="292" w:type="dxa"/>
            <w:tcMar>
              <w:top w:w="60" w:type="dxa"/>
              <w:left w:w="60" w:type="dxa"/>
              <w:bottom w:w="60" w:type="dxa"/>
              <w:right w:w="60" w:type="dxa"/>
            </w:tcMar>
            <w:vAlign w:val="bottom"/>
          </w:tcPr>
          <w:p w:rsidR="001F519F" w:rsidRPr="001F519F" w:rsidRDefault="001F519F" w:rsidP="001F519F">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31.05.2021</w:t>
            </w:r>
          </w:p>
        </w:tc>
      </w:tr>
      <w:tr w:rsidR="001F519F" w:rsidRPr="001F519F" w:rsidTr="00071BD5">
        <w:tc>
          <w:tcPr>
            <w:tcW w:w="2580" w:type="dxa"/>
            <w:vMerge/>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16"/>
                <w:szCs w:val="16"/>
                <w:lang w:eastAsia="ru-RU"/>
              </w:rPr>
            </w:pPr>
            <w:r w:rsidRPr="001F519F">
              <w:rPr>
                <w:rFonts w:ascii="Times New Roman" w:eastAsia="Times New Roman" w:hAnsi="Times New Roman" w:cs="Times New Roman"/>
                <w:sz w:val="16"/>
                <w:szCs w:val="16"/>
                <w:lang w:eastAsia="ru-RU"/>
              </w:rPr>
              <w:t>(</w:t>
            </w:r>
            <w:r w:rsidRPr="001F519F">
              <w:rPr>
                <w:rFonts w:ascii="Times New Roman" w:eastAsia="Times New Roman" w:hAnsi="Times New Roman" w:cs="Times New Roman"/>
                <w:sz w:val="20"/>
                <w:szCs w:val="20"/>
                <w:lang w:eastAsia="ru-RU"/>
              </w:rPr>
              <w:t>URL-адреса сторінки</w:t>
            </w:r>
            <w:r w:rsidRPr="001F519F">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16"/>
                <w:szCs w:val="16"/>
                <w:lang w:eastAsia="ru-RU"/>
              </w:rPr>
            </w:pPr>
            <w:r w:rsidRPr="001F519F">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16"/>
                <w:szCs w:val="16"/>
                <w:lang w:eastAsia="ru-RU"/>
              </w:rPr>
            </w:pPr>
            <w:r w:rsidRPr="001F519F">
              <w:rPr>
                <w:rFonts w:ascii="Times New Roman" w:eastAsia="Times New Roman" w:hAnsi="Times New Roman" w:cs="Times New Roman"/>
                <w:sz w:val="16"/>
                <w:szCs w:val="16"/>
                <w:lang w:eastAsia="ru-RU"/>
              </w:rPr>
              <w:t>(дата)</w:t>
            </w:r>
          </w:p>
        </w:tc>
      </w:tr>
    </w:tbl>
    <w:p w:rsidR="001F519F" w:rsidRPr="001F519F" w:rsidRDefault="001F519F" w:rsidP="001F519F">
      <w:pPr>
        <w:spacing w:after="0" w:line="240" w:lineRule="auto"/>
        <w:rPr>
          <w:rFonts w:ascii="Times New Roman" w:eastAsia="Times New Roman" w:hAnsi="Times New Roman" w:cs="Times New Roman"/>
          <w:sz w:val="24"/>
          <w:szCs w:val="24"/>
          <w:lang w:eastAsia="ru-RU"/>
        </w:rPr>
      </w:pPr>
    </w:p>
    <w:p w:rsidR="001F519F" w:rsidRDefault="001F519F">
      <w:pPr>
        <w:sectPr w:rsidR="001F519F" w:rsidSect="001F519F">
          <w:pgSz w:w="11906" w:h="16838"/>
          <w:pgMar w:top="363" w:right="567" w:bottom="363" w:left="1417" w:header="708" w:footer="708" w:gutter="0"/>
          <w:cols w:space="708"/>
          <w:docGrid w:linePitch="360"/>
        </w:sectPr>
      </w:pPr>
    </w:p>
    <w:p w:rsidR="001F519F" w:rsidRPr="001F519F" w:rsidRDefault="001F519F" w:rsidP="001F519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F519F">
        <w:rPr>
          <w:rFonts w:ascii="Times New Roman" w:eastAsia="Times New Roman" w:hAnsi="Times New Roman" w:cs="Times New Roman"/>
          <w:b/>
          <w:bCs/>
          <w:color w:val="000000"/>
          <w:sz w:val="28"/>
          <w:szCs w:val="28"/>
          <w:lang w:val="uk-UA" w:eastAsia="uk-UA"/>
        </w:rPr>
        <w:lastRenderedPageBreak/>
        <w:t>Зміст</w:t>
      </w:r>
      <w:r w:rsidRPr="001F519F">
        <w:rPr>
          <w:rFonts w:ascii="Times New Roman" w:eastAsia="Times New Roman" w:hAnsi="Times New Roman" w:cs="Times New Roman"/>
          <w:b/>
          <w:bCs/>
          <w:color w:val="000000"/>
          <w:sz w:val="28"/>
          <w:szCs w:val="28"/>
          <w:lang w:val="en-US" w:eastAsia="uk-UA"/>
        </w:rPr>
        <w:tab/>
      </w:r>
      <w:r w:rsidRPr="001F519F">
        <w:rPr>
          <w:rFonts w:ascii="Times New Roman" w:eastAsia="Times New Roman" w:hAnsi="Times New Roman" w:cs="Times New Roman"/>
          <w:b/>
          <w:bCs/>
          <w:color w:val="000000"/>
          <w:sz w:val="28"/>
          <w:szCs w:val="28"/>
          <w:lang w:val="en-US" w:eastAsia="uk-UA"/>
        </w:rPr>
        <w:tab/>
      </w:r>
      <w:r w:rsidRPr="001F519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F519F" w:rsidRPr="001F519F" w:rsidTr="00071BD5">
        <w:tc>
          <w:tcPr>
            <w:tcW w:w="10266" w:type="dxa"/>
            <w:gridSpan w:val="2"/>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F519F">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rPr>
          <w:trHeight w:val="274"/>
        </w:trPr>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1F519F">
              <w:rPr>
                <w:rFonts w:ascii="Times New Roman" w:eastAsia="Times New Roman" w:hAnsi="Times New Roman" w:cs="Times New Roman"/>
                <w:sz w:val="20"/>
                <w:szCs w:val="20"/>
                <w:lang w:val="uk-UA" w:eastAsia="ru-RU"/>
              </w:rPr>
              <w:t xml:space="preserve">мають бути </w:t>
            </w:r>
            <w:r w:rsidRPr="001F519F">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color w:val="000000"/>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30. </w:t>
            </w:r>
            <w:r w:rsidRPr="001F519F">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en-US" w:eastAsia="uk-UA"/>
              </w:rPr>
              <w:t>X</w:t>
            </w: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tcPr>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p>
        </w:tc>
      </w:tr>
      <w:tr w:rsidR="001F519F" w:rsidRPr="001F519F" w:rsidTr="00071BD5">
        <w:tc>
          <w:tcPr>
            <w:tcW w:w="8424"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4"/>
                <w:szCs w:val="24"/>
                <w:lang w:val="en-US" w:eastAsia="uk-UA"/>
              </w:rPr>
            </w:pPr>
            <w:r w:rsidRPr="001F519F">
              <w:rPr>
                <w:rFonts w:ascii="Times New Roman" w:eastAsia="Times New Roman" w:hAnsi="Times New Roman" w:cs="Times New Roman"/>
                <w:b/>
                <w:sz w:val="24"/>
                <w:szCs w:val="24"/>
                <w:lang w:val="en-US" w:eastAsia="uk-UA"/>
              </w:rPr>
              <w:t>X</w:t>
            </w:r>
          </w:p>
        </w:tc>
      </w:tr>
    </w:tbl>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b/>
          <w:sz w:val="20"/>
          <w:szCs w:val="20"/>
          <w:lang w:val="uk-UA" w:eastAsia="uk-UA"/>
        </w:rPr>
        <w:t xml:space="preserve">Примітки : </w:t>
      </w:r>
      <w:r w:rsidRPr="001F519F">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Товариство не складало рiчну фiнансову звiтнiсть вiдповiдно до мiжнародних стандартiв фiнансової звiтностi.</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F519F">
        <w:rPr>
          <w:rFonts w:ascii="Times New Roman" w:eastAsia="Times New Roman" w:hAnsi="Times New Roman" w:cs="Times New Roman"/>
          <w:b/>
          <w:bCs/>
          <w:color w:val="000000"/>
          <w:sz w:val="28"/>
          <w:szCs w:val="28"/>
          <w:lang w:val="en-US" w:eastAsia="uk-UA"/>
        </w:rPr>
        <w:lastRenderedPageBreak/>
        <w:t>III</w:t>
      </w:r>
      <w:r w:rsidRPr="001F519F">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xml:space="preserve"> </w:t>
            </w:r>
            <w:r w:rsidRPr="001F519F">
              <w:rPr>
                <w:rFonts w:ascii="Times New Roman" w:eastAsia="Times New Roman" w:hAnsi="Times New Roman" w:cs="Times New Roman"/>
                <w:b/>
                <w:sz w:val="20"/>
                <w:szCs w:val="20"/>
                <w:lang w:val="en-US" w:eastAsia="uk-UA"/>
              </w:rPr>
              <w:t>ПРИВАТНЕ АКЦIОНЕРНЕ ТОВАРИСТВО "ЗДОЛБУНIВСЬКЕ СIЛЬСЬКОГОСПОДАРСЬКЕ РИБОВОДНО-БУДIВЕЛЬНЕ ПIДПРИЄМСТВО "ЗДОЛБУНIВСIЛЬГОСПРИББУД"</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 xml:space="preserve">2. </w:t>
            </w:r>
            <w:r w:rsidRPr="001F519F">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xml:space="preserve"> </w:t>
            </w:r>
            <w:r w:rsidRPr="001F519F">
              <w:rPr>
                <w:rFonts w:ascii="Times New Roman" w:eastAsia="Times New Roman" w:hAnsi="Times New Roman" w:cs="Times New Roman"/>
                <w:b/>
                <w:sz w:val="20"/>
                <w:szCs w:val="20"/>
                <w:lang w:val="en-US" w:eastAsia="uk-UA"/>
              </w:rPr>
              <w:t>ПрАТ "ЗДОЛБУНІВСІЛЬГОСПРИББУД"</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val="en-US" w:eastAsia="uk-UA"/>
              </w:rPr>
              <w:t xml:space="preserve"> 01.12.1999</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en-US" w:eastAsia="uk-UA"/>
              </w:rPr>
              <w:t>4.</w:t>
            </w:r>
            <w:r w:rsidRPr="001F519F">
              <w:rPr>
                <w:rFonts w:ascii="Times New Roman" w:eastAsia="Times New Roman" w:hAnsi="Times New Roman" w:cs="Times New Roman"/>
                <w:sz w:val="20"/>
                <w:szCs w:val="20"/>
                <w:lang w:val="uk-UA" w:eastAsia="uk-UA"/>
              </w:rPr>
              <w:t xml:space="preserve"> </w:t>
            </w:r>
            <w:r w:rsidRPr="001F519F">
              <w:rPr>
                <w:rFonts w:ascii="Times New Roman" w:eastAsia="Times New Roman" w:hAnsi="Times New Roman" w:cs="Times New Roman"/>
                <w:sz w:val="20"/>
                <w:szCs w:val="20"/>
                <w:lang w:eastAsia="uk-UA"/>
              </w:rPr>
              <w:t>Територія</w:t>
            </w:r>
            <w:r w:rsidRPr="001F519F">
              <w:rPr>
                <w:rFonts w:ascii="Times New Roman" w:eastAsia="Times New Roman" w:hAnsi="Times New Roman" w:cs="Times New Roman"/>
                <w:sz w:val="20"/>
                <w:szCs w:val="20"/>
                <w:lang w:val="en-US" w:eastAsia="uk-UA"/>
              </w:rPr>
              <w:t xml:space="preserve"> (</w:t>
            </w:r>
            <w:r w:rsidRPr="001F519F">
              <w:rPr>
                <w:rFonts w:ascii="Times New Roman" w:eastAsia="Times New Roman" w:hAnsi="Times New Roman" w:cs="Times New Roman"/>
                <w:sz w:val="20"/>
                <w:szCs w:val="20"/>
                <w:lang w:eastAsia="uk-UA"/>
              </w:rPr>
              <w:t>о</w:t>
            </w:r>
            <w:r w:rsidRPr="001F519F">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val="en-US" w:eastAsia="uk-UA"/>
              </w:rPr>
              <w:t xml:space="preserve"> Рiвненська область</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val="en-US" w:eastAsia="uk-UA"/>
              </w:rPr>
              <w:t xml:space="preserve"> 432737.00</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eastAsia="uk-UA"/>
              </w:rPr>
              <w:t>0.000</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0.000</w:t>
            </w:r>
          </w:p>
        </w:tc>
      </w:tr>
      <w:tr w:rsidR="001F519F" w:rsidRPr="001F519F" w:rsidTr="00071BD5">
        <w:trPr>
          <w:trHeight w:val="397"/>
        </w:trPr>
        <w:tc>
          <w:tcPr>
            <w:tcW w:w="492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eastAsia="uk-UA"/>
              </w:rPr>
              <w:t>1</w:t>
            </w:r>
          </w:p>
        </w:tc>
      </w:tr>
      <w:tr w:rsidR="001F519F" w:rsidRPr="001F519F" w:rsidTr="00071BD5">
        <w:trPr>
          <w:trHeight w:val="397"/>
        </w:trPr>
        <w:tc>
          <w:tcPr>
            <w:tcW w:w="9855" w:type="dxa"/>
            <w:gridSpan w:val="4"/>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F519F" w:rsidRPr="001F519F" w:rsidTr="00071BD5">
        <w:trPr>
          <w:trHeight w:val="397"/>
        </w:trPr>
        <w:tc>
          <w:tcPr>
            <w:tcW w:w="136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[2010]Надання в оренду й експлуатацію власного чи орендованого нерухомого майна</w:t>
            </w:r>
          </w:p>
        </w:tc>
      </w:tr>
      <w:tr w:rsidR="001F519F" w:rsidRPr="001F519F" w:rsidTr="00071BD5">
        <w:trPr>
          <w:trHeight w:val="397"/>
        </w:trPr>
        <w:tc>
          <w:tcPr>
            <w:tcW w:w="136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68.32</w:t>
            </w:r>
          </w:p>
        </w:tc>
        <w:tc>
          <w:tcPr>
            <w:tcW w:w="848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val="en-US" w:eastAsia="uk-UA"/>
              </w:rPr>
              <w:t xml:space="preserve"> [2010]Управління нерухомим майном за винагороду або на основі контракту</w:t>
            </w:r>
          </w:p>
        </w:tc>
      </w:tr>
      <w:tr w:rsidR="001F519F" w:rsidRPr="001F519F" w:rsidTr="00071BD5">
        <w:trPr>
          <w:trHeight w:val="397"/>
        </w:trPr>
        <w:tc>
          <w:tcPr>
            <w:tcW w:w="1368"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0</w:t>
            </w:r>
          </w:p>
        </w:tc>
        <w:tc>
          <w:tcPr>
            <w:tcW w:w="8487" w:type="dxa"/>
            <w:gridSpan w:val="3"/>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val="en-US" w:eastAsia="uk-UA"/>
              </w:rPr>
              <w:t xml:space="preserve"> д/н</w:t>
            </w:r>
          </w:p>
        </w:tc>
      </w:tr>
      <w:tr w:rsidR="001F519F" w:rsidRPr="001F519F" w:rsidTr="00071BD5">
        <w:tc>
          <w:tcPr>
            <w:tcW w:w="2268" w:type="dxa"/>
            <w:gridSpan w:val="2"/>
            <w:shd w:val="clear" w:color="auto" w:fill="auto"/>
          </w:tcPr>
          <w:p w:rsidR="001F519F" w:rsidRPr="001F519F" w:rsidRDefault="001F519F" w:rsidP="001F519F">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p>
        </w:tc>
      </w:tr>
    </w:tbl>
    <w:p w:rsidR="001F519F" w:rsidRPr="001F519F" w:rsidRDefault="001F519F" w:rsidP="001F519F">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F519F" w:rsidRPr="001F519F" w:rsidTr="00071BD5">
        <w:tc>
          <w:tcPr>
            <w:tcW w:w="9960" w:type="dxa"/>
            <w:gridSpan w:val="2"/>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uk-UA" w:eastAsia="uk-UA"/>
              </w:rPr>
              <w:t>1</w:t>
            </w:r>
            <w:r w:rsidRPr="001F519F">
              <w:rPr>
                <w:rFonts w:ascii="Times New Roman" w:eastAsia="Times New Roman" w:hAnsi="Times New Roman" w:cs="Times New Roman"/>
                <w:bCs/>
                <w:sz w:val="20"/>
                <w:szCs w:val="20"/>
                <w:lang w:val="en-US" w:eastAsia="uk-UA"/>
              </w:rPr>
              <w:t>0</w:t>
            </w:r>
            <w:r w:rsidRPr="001F519F">
              <w:rPr>
                <w:rFonts w:ascii="Times New Roman" w:eastAsia="Times New Roman" w:hAnsi="Times New Roman" w:cs="Times New Roman"/>
                <w:bCs/>
                <w:sz w:val="20"/>
                <w:szCs w:val="20"/>
                <w:lang w:val="uk-UA" w:eastAsia="uk-UA"/>
              </w:rPr>
              <w:t>. Банки, що обслуговують емітента</w:t>
            </w:r>
          </w:p>
        </w:tc>
      </w:tr>
      <w:tr w:rsidR="001F519F" w:rsidRPr="001F519F" w:rsidTr="00071BD5">
        <w:tc>
          <w:tcPr>
            <w:tcW w:w="4920" w:type="dxa"/>
            <w:tcBorders>
              <w:top w:val="nil"/>
              <w:left w:val="nil"/>
              <w:bottom w:val="nil"/>
              <w:right w:val="nil"/>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 xml:space="preserve">1) </w:t>
            </w:r>
            <w:r w:rsidRPr="001F519F">
              <w:rPr>
                <w:rFonts w:ascii="Times New Roman" w:eastAsia="Times New Roman" w:hAnsi="Times New Roman" w:cs="Times New Roman"/>
                <w:sz w:val="20"/>
                <w:szCs w:val="20"/>
                <w:lang w:eastAsia="uk-UA"/>
              </w:rPr>
              <w:t xml:space="preserve"> </w:t>
            </w:r>
            <w:r w:rsidRPr="001F519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F519F" w:rsidRPr="001F519F" w:rsidRDefault="001F519F" w:rsidP="001F519F">
            <w:pPr>
              <w:spacing w:after="0" w:line="240" w:lineRule="auto"/>
              <w:rPr>
                <w:rFonts w:ascii="Times New Roman" w:eastAsia="Times New Roman" w:hAnsi="Times New Roman" w:cs="Times New Roman"/>
                <w:b/>
                <w:sz w:val="20"/>
                <w:szCs w:val="20"/>
                <w:lang w:val="en-US" w:eastAsia="uk-UA"/>
              </w:rPr>
            </w:pPr>
            <w:r w:rsidRPr="001F519F">
              <w:rPr>
                <w:rFonts w:ascii="Times New Roman" w:eastAsia="Times New Roman" w:hAnsi="Times New Roman" w:cs="Times New Roman"/>
                <w:b/>
                <w:sz w:val="20"/>
                <w:szCs w:val="20"/>
                <w:lang w:eastAsia="uk-UA"/>
              </w:rPr>
              <w:t xml:space="preserve"> </w:t>
            </w:r>
            <w:r w:rsidRPr="001F519F">
              <w:rPr>
                <w:rFonts w:ascii="Times New Roman" w:eastAsia="Times New Roman" w:hAnsi="Times New Roman" w:cs="Times New Roman"/>
                <w:b/>
                <w:sz w:val="20"/>
                <w:szCs w:val="20"/>
                <w:lang w:val="en-US" w:eastAsia="uk-UA"/>
              </w:rPr>
              <w:t>РІВНЕНСЬКА ФІЛІЯ  АКЦІОНЕРНОГО ТОВАРИСТВА КОМЕРЦІЙНОГО БАНКУ "ПРИВАТБАНК"</w:t>
            </w:r>
          </w:p>
        </w:tc>
      </w:tr>
      <w:tr w:rsidR="001F519F" w:rsidRPr="001F519F" w:rsidTr="00071BD5">
        <w:tc>
          <w:tcPr>
            <w:tcW w:w="4920" w:type="dxa"/>
            <w:tcBorders>
              <w:top w:val="nil"/>
              <w:left w:val="nil"/>
              <w:bottom w:val="nil"/>
              <w:right w:val="nil"/>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2)</w:t>
            </w:r>
            <w:r w:rsidRPr="001F519F">
              <w:rPr>
                <w:rFonts w:ascii="Times New Roman" w:eastAsia="Times New Roman" w:hAnsi="Times New Roman" w:cs="Times New Roman"/>
                <w:sz w:val="20"/>
                <w:szCs w:val="20"/>
                <w:lang w:val="en-US" w:eastAsia="uk-UA"/>
              </w:rPr>
              <w:t xml:space="preserve"> </w:t>
            </w:r>
            <w:r w:rsidRPr="001F519F">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333391</w:t>
            </w:r>
          </w:p>
        </w:tc>
      </w:tr>
      <w:tr w:rsidR="001F519F" w:rsidRPr="001F519F" w:rsidTr="00071BD5">
        <w:tc>
          <w:tcPr>
            <w:tcW w:w="4920" w:type="dxa"/>
            <w:tcBorders>
              <w:top w:val="nil"/>
              <w:left w:val="nil"/>
              <w:bottom w:val="nil"/>
              <w:right w:val="nil"/>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 xml:space="preserve">3) </w:t>
            </w:r>
            <w:r w:rsidRPr="001F519F">
              <w:rPr>
                <w:rFonts w:ascii="Times New Roman" w:eastAsia="Times New Roman" w:hAnsi="Times New Roman" w:cs="Times New Roman"/>
                <w:sz w:val="20"/>
                <w:szCs w:val="20"/>
                <w:lang w:val="en-US" w:eastAsia="uk-UA"/>
              </w:rPr>
              <w:t xml:space="preserve"> </w:t>
            </w:r>
            <w:r w:rsidRPr="001F519F">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UA953333910000026002449328001</w:t>
            </w:r>
          </w:p>
        </w:tc>
      </w:tr>
      <w:tr w:rsidR="001F519F" w:rsidRPr="001F519F" w:rsidTr="00071BD5">
        <w:tc>
          <w:tcPr>
            <w:tcW w:w="4920" w:type="dxa"/>
            <w:tcBorders>
              <w:top w:val="nil"/>
              <w:left w:val="nil"/>
              <w:bottom w:val="nil"/>
              <w:right w:val="nil"/>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 xml:space="preserve">4) </w:t>
            </w:r>
            <w:r w:rsidRPr="001F519F">
              <w:rPr>
                <w:rFonts w:ascii="Times New Roman" w:eastAsia="Times New Roman" w:hAnsi="Times New Roman" w:cs="Times New Roman"/>
                <w:sz w:val="20"/>
                <w:szCs w:val="20"/>
                <w:lang w:eastAsia="uk-UA"/>
              </w:rPr>
              <w:t xml:space="preserve"> </w:t>
            </w:r>
            <w:r w:rsidRPr="001F519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eastAsia="uk-UA"/>
              </w:rPr>
              <w:t xml:space="preserve"> </w:t>
            </w:r>
            <w:r w:rsidRPr="001F519F">
              <w:rPr>
                <w:rFonts w:ascii="Times New Roman" w:eastAsia="Times New Roman" w:hAnsi="Times New Roman" w:cs="Times New Roman"/>
                <w:b/>
                <w:sz w:val="20"/>
                <w:szCs w:val="20"/>
                <w:lang w:val="en-US" w:eastAsia="uk-UA"/>
              </w:rPr>
              <w:t>Поточний рахунок в iноземнiй валютi не вiдкривався.</w:t>
            </w:r>
          </w:p>
        </w:tc>
      </w:tr>
      <w:tr w:rsidR="001F519F" w:rsidRPr="001F519F" w:rsidTr="00071BD5">
        <w:tc>
          <w:tcPr>
            <w:tcW w:w="4920" w:type="dxa"/>
            <w:tcBorders>
              <w:top w:val="nil"/>
              <w:left w:val="nil"/>
              <w:bottom w:val="nil"/>
              <w:right w:val="nil"/>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5)</w:t>
            </w:r>
            <w:r w:rsidRPr="001F519F">
              <w:rPr>
                <w:rFonts w:ascii="Times New Roman" w:eastAsia="Times New Roman" w:hAnsi="Times New Roman" w:cs="Times New Roman"/>
                <w:sz w:val="20"/>
                <w:szCs w:val="20"/>
                <w:lang w:val="en-US" w:eastAsia="uk-UA"/>
              </w:rPr>
              <w:t xml:space="preserve">  </w:t>
            </w:r>
            <w:r w:rsidRPr="001F519F">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д/н</w:t>
            </w:r>
          </w:p>
        </w:tc>
      </w:tr>
      <w:tr w:rsidR="001F519F" w:rsidRPr="001F519F" w:rsidTr="00071BD5">
        <w:tc>
          <w:tcPr>
            <w:tcW w:w="4920" w:type="dxa"/>
            <w:tcBorders>
              <w:top w:val="nil"/>
              <w:left w:val="nil"/>
              <w:bottom w:val="nil"/>
              <w:right w:val="nil"/>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 xml:space="preserve">6) </w:t>
            </w:r>
            <w:r w:rsidRPr="001F519F">
              <w:rPr>
                <w:rFonts w:ascii="Times New Roman" w:eastAsia="Times New Roman" w:hAnsi="Times New Roman" w:cs="Times New Roman"/>
                <w:sz w:val="20"/>
                <w:szCs w:val="20"/>
                <w:lang w:val="en-US" w:eastAsia="uk-UA"/>
              </w:rPr>
              <w:t xml:space="preserve"> </w:t>
            </w:r>
            <w:r w:rsidRPr="001F519F">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en-US" w:eastAsia="uk-UA"/>
              </w:rPr>
              <w:t xml:space="preserve"> д/н</w:t>
            </w:r>
          </w:p>
        </w:tc>
      </w:tr>
    </w:tbl>
    <w:p w:rsidR="001F519F" w:rsidRPr="001F519F" w:rsidRDefault="001F519F" w:rsidP="001F519F">
      <w:pPr>
        <w:spacing w:after="0" w:line="240" w:lineRule="auto"/>
        <w:rPr>
          <w:rFonts w:ascii="Times New Roman" w:eastAsia="Times New Roman" w:hAnsi="Times New Roman" w:cs="Times New Roman"/>
          <w:sz w:val="24"/>
          <w:szCs w:val="24"/>
          <w:lang w:eastAsia="uk-UA"/>
        </w:rPr>
      </w:pPr>
    </w:p>
    <w:p w:rsidR="001F519F" w:rsidRDefault="001F519F">
      <w:pPr>
        <w:sectPr w:rsidR="001F519F" w:rsidSect="001F519F">
          <w:pgSz w:w="11906" w:h="16838"/>
          <w:pgMar w:top="363" w:right="567" w:bottom="363" w:left="1417" w:header="708" w:footer="708"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lastRenderedPageBreak/>
        <w:t>18. Опис бізнесу</w:t>
      </w:r>
    </w:p>
    <w:p w:rsidR="001F519F" w:rsidRPr="001F519F" w:rsidRDefault="001F519F" w:rsidP="001F519F">
      <w:pPr>
        <w:spacing w:after="0" w:line="240" w:lineRule="auto"/>
        <w:jc w:val="center"/>
        <w:rPr>
          <w:rFonts w:ascii="Times New Roman" w:eastAsia="Times New Roman" w:hAnsi="Times New Roman" w:cs="Times New Roman"/>
          <w:b/>
          <w:color w:val="000000"/>
          <w:sz w:val="28"/>
          <w:szCs w:val="28"/>
          <w:lang w:val="en-US" w:eastAsia="uk-UA"/>
        </w:rPr>
      </w:pPr>
    </w:p>
    <w:p w:rsidR="001F519F" w:rsidRPr="001F519F" w:rsidRDefault="001F519F" w:rsidP="001F519F">
      <w:pPr>
        <w:spacing w:after="0" w:line="240" w:lineRule="auto"/>
        <w:rPr>
          <w:rFonts w:ascii="Times New Roman" w:eastAsia="Times New Roman" w:hAnsi="Times New Roman" w:cs="Times New Roman"/>
          <w:vanish/>
          <w:color w:val="000000"/>
          <w:sz w:val="20"/>
          <w:szCs w:val="20"/>
          <w:lang w:val="en-US" w:eastAsia="uk-UA"/>
        </w:rPr>
      </w:pPr>
      <w:r w:rsidRPr="001F519F">
        <w:rPr>
          <w:rFonts w:ascii="Times New Roman" w:eastAsia="Times New Roman" w:hAnsi="Times New Roman" w:cs="Times New Roman"/>
          <w:color w:val="000000"/>
          <w:sz w:val="20"/>
          <w:szCs w:val="20"/>
          <w:lang w:val="en-US" w:eastAsia="uk-UA"/>
        </w:rPr>
        <w:t xml:space="preserve"> </w:t>
      </w:r>
    </w:p>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Оперативне керiвництво поточною дiяльнiстю ПрАТ "ЗСРБ" здійснює виконавчий орган - директор; контролюючу функцію - Наглядова Рада; контроль за фінансово-господарською дiяльнiстю акціонерного товариства здійснюється Ревізійною комісією товариства. За звітний 2020 рік змін в організаційній структурі відповідно до попередніх звітних періодів не було.</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- 0   чол., середня чисельність позаштатних працівників та осіб, які працюють за сумісництвом (осіб) - 1 чол. Річний фонд оплати праці  - 1,440 тис. грн. (в 2019 році - 1,324 тис.грн.).</w:t>
      </w: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Кадрова програма, спрямована на забезпечення рівня кваліфікації працівників операційним потребам емітента, не розроблялась.</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Емітент не належить до будь-яких об'єднань підприємств.</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Пропозицій щодо реорганізації з боку третіх осіб не надходило.</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Відповідно до наказу “Про облікову політику на підприємстві” амортизація основних засобів нараховується із застосуванням прямолінійного методу, за яким річна сума амортизації визначається діленням вартості, яка амортизується, на строк корисного використання об’єкта основних засобів. Оцінка вибуття запасів здійснюється за методом ФІФО.</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1F519F">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Основний вид діяльності - здавання в оренду власного нерухомого майна, ціна оренди відповідає ринковій в залежності від місця розташування об’єкта. Експортна діяльність відсутня. Вплив сезонності на обсяг наданих послуг оренди мінімальний. Основний ринок збуту – Рівненська область. Основана маса витрат – витрати на капітальний ремонт і поточне утримання нерухомого майна.</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За останні п’ять років придбання або відчуження вагомих активів, залучення значних інвестицій не відбувалось. В 2020 році відбувся продаж земельної ділянки.</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Основні засоби емітента використовуються у повному обсязі, розташовані за місцезнаходженням емітента у місті Здолбунів Рівненської області по вул. Мартинівка, 14а. Екологічні питання, що можуть позначитися на використанні активів підприємства, відсутні. Плани капітального будівництва, розширення або удосконалення основних засобів, відсутні.</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Відсутні.</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Фінансування діяльності підприємства здійснюється за рахунок власних обігових коштів.</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Укладених, але ще не виконаних договорів (контрактів) на кінець звітного періоду немає.</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lastRenderedPageBreak/>
        <w:t>Плануються капітальні та поточні ремонти окремих об’єктів нерухомого майна за місцезнаходженням емітента.</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Дослідження та розробки не здійснювалися.</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r w:rsidRPr="001F519F">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F519F" w:rsidRPr="001F519F" w:rsidRDefault="001F519F" w:rsidP="001F519F">
      <w:pPr>
        <w:spacing w:after="0" w:line="240" w:lineRule="auto"/>
        <w:rPr>
          <w:rFonts w:ascii="Times New Roman" w:eastAsia="Times New Roman" w:hAnsi="Times New Roman" w:cs="Times New Roman"/>
          <w:b/>
          <w:sz w:val="24"/>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r w:rsidRPr="001F519F">
        <w:rPr>
          <w:rFonts w:ascii="Courier New" w:eastAsia="Times New Roman" w:hAnsi="Courier New" w:cs="Courier New"/>
          <w:sz w:val="20"/>
          <w:szCs w:val="24"/>
          <w:lang w:val="uk-UA" w:eastAsia="uk-UA"/>
        </w:rPr>
        <w:t>Інформація, яка може бути істотною для оцінки інвестором фінансового стану та результатів діяльності емітента відсутня.</w:t>
      </w: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Pr="001F519F" w:rsidRDefault="001F519F" w:rsidP="001F519F">
      <w:pPr>
        <w:spacing w:after="0" w:line="240" w:lineRule="auto"/>
        <w:rPr>
          <w:rFonts w:ascii="Courier New" w:eastAsia="Times New Roman" w:hAnsi="Courier New" w:cs="Courier New"/>
          <w:sz w:val="20"/>
          <w:szCs w:val="24"/>
          <w:lang w:val="uk-UA"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F519F">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F519F" w:rsidRPr="001F519F" w:rsidTr="00071BD5">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Персональний склад</w:t>
            </w:r>
          </w:p>
        </w:tc>
      </w:tr>
      <w:tr w:rsidR="001F519F" w:rsidRPr="001F519F" w:rsidTr="00071BD5">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Загальні збори акціонерів є вищим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w:t>
            </w:r>
          </w:p>
        </w:tc>
      </w:tr>
      <w:tr w:rsidR="001F519F" w:rsidRPr="001F519F" w:rsidTr="00071BD5">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Голова наглядової ради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Ходаковська Зоя Володимирiвна</w:t>
            </w:r>
          </w:p>
        </w:tc>
      </w:tr>
      <w:tr w:rsidR="001F519F" w:rsidRPr="001F519F" w:rsidTr="00071BD5">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Директор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Петрук Віталій Борисович</w:t>
            </w:r>
          </w:p>
        </w:tc>
      </w:tr>
      <w:tr w:rsidR="001F519F" w:rsidRPr="001F519F" w:rsidTr="00071BD5">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Голова Ревізійної комісії та 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Голова Ревізійної комісії- Богонiс Олександр Михайлович; Член Ревізійної комісії - Хвостова С.А.; Член Ревізійної комісії- Матвійчук Петро Олександрович.</w:t>
            </w:r>
          </w:p>
        </w:tc>
      </w:tr>
    </w:tbl>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1F519F" w:rsidRPr="001F519F" w:rsidTr="00071BD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1F519F" w:rsidRPr="001F519F" w:rsidTr="00071BD5">
              <w:trPr>
                <w:trHeight w:val="318"/>
              </w:trPr>
              <w:tc>
                <w:tcPr>
                  <w:tcW w:w="12539" w:type="dxa"/>
                  <w:tcMar>
                    <w:top w:w="60" w:type="dxa"/>
                    <w:left w:w="60" w:type="dxa"/>
                    <w:bottom w:w="60" w:type="dxa"/>
                    <w:right w:w="60" w:type="dxa"/>
                  </w:tcMar>
                  <w:vAlign w:val="center"/>
                </w:tcPr>
                <w:p w:rsidR="001F519F" w:rsidRPr="001F519F" w:rsidRDefault="001F519F" w:rsidP="001F519F">
                  <w:pPr>
                    <w:spacing w:after="0" w:line="240" w:lineRule="auto"/>
                    <w:ind w:left="-210"/>
                    <w:jc w:val="center"/>
                    <w:rPr>
                      <w:rFonts w:ascii="Times New Roman" w:eastAsia="Times New Roman" w:hAnsi="Times New Roman" w:cs="Times New Roman"/>
                      <w:b/>
                      <w:bCs/>
                      <w:sz w:val="28"/>
                      <w:szCs w:val="28"/>
                      <w:lang w:val="uk-UA" w:eastAsia="uk-UA"/>
                    </w:rPr>
                  </w:pPr>
                  <w:r w:rsidRPr="001F519F">
                    <w:rPr>
                      <w:rFonts w:ascii="Times New Roman" w:eastAsia="Times New Roman" w:hAnsi="Times New Roman" w:cs="Times New Roman"/>
                      <w:b/>
                      <w:color w:val="000000"/>
                      <w:sz w:val="28"/>
                      <w:szCs w:val="28"/>
                      <w:lang w:val="en-US" w:eastAsia="uk-UA"/>
                    </w:rPr>
                    <w:lastRenderedPageBreak/>
                    <w:t>V</w:t>
                  </w:r>
                  <w:r w:rsidRPr="001F519F">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F519F" w:rsidRPr="001F519F" w:rsidTr="00071BD5">
              <w:trPr>
                <w:trHeight w:val="273"/>
              </w:trPr>
              <w:tc>
                <w:tcPr>
                  <w:tcW w:w="12539" w:type="dxa"/>
                  <w:tcMar>
                    <w:top w:w="60" w:type="dxa"/>
                    <w:left w:w="60" w:type="dxa"/>
                    <w:bottom w:w="60" w:type="dxa"/>
                    <w:right w:w="60" w:type="dxa"/>
                  </w:tcMar>
                </w:tcPr>
                <w:p w:rsidR="001F519F" w:rsidRPr="001F519F" w:rsidRDefault="001F519F" w:rsidP="001F519F">
                  <w:pPr>
                    <w:spacing w:after="0" w:line="240" w:lineRule="auto"/>
                    <w:jc w:val="center"/>
                    <w:rPr>
                      <w:rFonts w:ascii="Times New Roman" w:eastAsia="Times New Roman" w:hAnsi="Times New Roman" w:cs="Times New Roman"/>
                      <w:sz w:val="24"/>
                      <w:szCs w:val="24"/>
                      <w:lang w:val="uk-UA" w:eastAsia="uk-UA"/>
                    </w:rPr>
                  </w:pPr>
                  <w:r w:rsidRPr="001F519F">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F519F" w:rsidRPr="001F519F" w:rsidRDefault="001F519F" w:rsidP="001F519F">
            <w:pPr>
              <w:spacing w:after="0" w:line="240" w:lineRule="auto"/>
              <w:rPr>
                <w:rFonts w:ascii="Times New Roman" w:eastAsia="Times New Roman" w:hAnsi="Times New Roman" w:cs="Times New Roman"/>
                <w:b/>
                <w:bCs/>
                <w:sz w:val="24"/>
                <w:szCs w:val="24"/>
                <w:lang w:val="uk-UA" w:eastAsia="uk-UA"/>
              </w:rPr>
            </w:pPr>
          </w:p>
        </w:tc>
      </w:tr>
    </w:tbl>
    <w:p w:rsidR="001F519F" w:rsidRPr="001F519F" w:rsidRDefault="001F519F" w:rsidP="001F519F">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1F519F" w:rsidRPr="001F519F" w:rsidTr="00071BD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w:t>
            </w:r>
          </w:p>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1F519F" w:rsidRPr="001F519F" w:rsidRDefault="001F519F" w:rsidP="001F519F">
            <w:pPr>
              <w:spacing w:after="0" w:line="240" w:lineRule="auto"/>
              <w:ind w:left="-15"/>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8</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Петрук Віталій Борисович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1981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Вища юридична, Нацiональна юридична академiя iм.Я.Мудрого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ВАТ "Здолбунiвсiльгосприббуд"</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05527640</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28.03.2006 безстроково (Статутом термін повноважень директора не визначено)</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Повноваження та обов'язки посадової особи визначені в статуті Товариства. Змін у персональному  складі посадових осіб за звiтний перiод (зокрема по даній посадовій особі) не було.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Непогашеної судимості за корисливі та посадові злочини посадова особа емітента не має. Акціями емітента не володіє.  Попередні посади за останні 5 років: директор ПрАТ "Здолбунівсільгосприббуд". Є фізичною особою - підприємцем. Загальний стаж роботи 22 роки. Акціями емітента не володіє. Посада головного бухгалтера в Товаристві відсутня, обов'язки головного бухгалтера покладено на директора.</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Ходаковська Зоя Володимирiвна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вища економічна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ПрАТ "РЕНОМЕ"</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13975944</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26.04.2016 на 3 роки (згідно з вимогами чинного законодавства України).</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Повноваження та обов'язки посадової особи емiтента визначенi в Статуті Товариства.  Непогашена судимiсть за посадовi та корисливi злочини вiдсутня. Посади протягом останніх 5 років: Голова Наглядової ради ПрАТ "Здолбунівсільгосприббуд", член Наглядової ради ПрАТ "РЕНОМЕ"(код ЄДРПОУ 13975944, мiсцезнаходження: 33022, м.Рiвне, вул.Костромська, 25)". Винагороду, в тому числі в натуральній формі, за виконання обов'язків голови Наглядової ради, не отримує (не передбачено статутом емітента). Посадова особа є акціонером Товариства. Загальний стаж роботи 44 роки.</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Богонiс Олександр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вища юридична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ПрАТ "Реноме"</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13975944</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юрист</w:t>
            </w:r>
          </w:p>
        </w:tc>
        <w:tc>
          <w:tcPr>
            <w:tcW w:w="177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28.03.2006 безстроково (Статутом термін повноважень Ревізійної комісії не визначено)</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Повноваження та обов'язки посадової особи емiтента визначенi в Статуті Товариства.  Непогашена судимiсть за посадовi та корисливi злочини вiдсутня. Змін у персональному складі  посадових осіб (зокрема по даній посадовій особі)за звiтний перiод не було. Попередні посади за  останні 5 років: Голова Ревізійної комісії ПрАТ "Здолбунівсільгосприббуд"; юрист ПрАТ "РЕНОМЕ"(код ЄДРПОУ 13975944, мiсцезнаходження:33022, м.Рiвне, вул.Костромська, 25); директор ТОВ "РІВНОБУД" (код ЄДРПОУ 37119951, мiсцезнаходження:м.Рівне, вул. Костромська, 25); директор ТОВ "КОМЕРЦІЙНИЙ ПРОЕКТ" (код ЄДРПОУ 37308901, мiсцезнаходження:м.Рівне, вул. Костромська, 25). Є акціонером Товариства. Винагороду, в тому числі в натуральній формі, за виконання обов'язків голови Ревізійної комісії, не отримує (не передбачено статутом емітента). Загальний стаж роботи 23 роки.</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Хвостова С.А.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0   </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д/н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0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28.03.2006 безстроково (Статутом термін повноважень Ревізійної комісії не визначено).</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Повноваження та обов'язки посадової особи визначені в статуті.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Винагорода в натуральній та грошовій формі не виплачувалась. Згоду на оприлюднення інформації щодо дати народження, освіти, стажу, попередньої посади та щодо посад на інших підприємствах,  Хвостова С.А. не надала. Попередні посади за останні 5 років: ПрАТ "Здолбунівсільгосприббуд", член Ревізійної комісії. Акціями емітента не володіє.</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Матвійчук Петро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0   </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д/н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0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28.03.2006 безстроково (Статутом термін повноважень Ревізійної комісії не визначено)</w:t>
            </w:r>
          </w:p>
        </w:tc>
      </w:tr>
      <w:tr w:rsidR="001F519F" w:rsidRPr="001F519F" w:rsidTr="00071B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Повноваження та обов'язки посадової особи визначені в Статуті Товариства.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Є акціонером. Винагорода в натуральній та грошовій формі не виплачувалась. Непогашеної судимості за корисливі та посадові злочини посадова особа не має. Згоду на оприлюднення інформації щодо дати народження, освіти, стажу, попередньої посади та щодо посад на інших підприємствах Матвійчук П.О. не надав.</w:t>
            </w:r>
          </w:p>
        </w:tc>
      </w:tr>
    </w:tbl>
    <w:p w:rsidR="001F519F" w:rsidRPr="001F519F" w:rsidRDefault="001F519F" w:rsidP="001F519F">
      <w:pPr>
        <w:spacing w:after="0" w:line="240" w:lineRule="auto"/>
        <w:rPr>
          <w:rFonts w:ascii="Times New Roman" w:eastAsia="Times New Roman" w:hAnsi="Times New Roman" w:cs="Times New Roman"/>
          <w:sz w:val="24"/>
          <w:szCs w:val="24"/>
          <w:lang w:val="en-US"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F519F" w:rsidRPr="001F519F" w:rsidTr="00071BD5">
        <w:trPr>
          <w:trHeight w:val="463"/>
        </w:trPr>
        <w:tc>
          <w:tcPr>
            <w:tcW w:w="15480" w:type="dxa"/>
            <w:tcMar>
              <w:top w:w="60" w:type="dxa"/>
              <w:left w:w="60" w:type="dxa"/>
              <w:bottom w:w="60" w:type="dxa"/>
              <w:right w:w="60" w:type="dxa"/>
            </w:tcMar>
            <w:vAlign w:val="center"/>
          </w:tcPr>
          <w:p w:rsidR="001F519F" w:rsidRPr="001F519F" w:rsidRDefault="001F519F" w:rsidP="001F519F">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F519F">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1F519F" w:rsidRPr="001F519F" w:rsidRDefault="001F519F" w:rsidP="001F519F">
            <w:pPr>
              <w:spacing w:after="0" w:line="240" w:lineRule="auto"/>
              <w:rPr>
                <w:rFonts w:ascii="Times New Roman" w:eastAsia="Times New Roman" w:hAnsi="Times New Roman" w:cs="Times New Roman"/>
                <w:b/>
                <w:bCs/>
                <w:sz w:val="24"/>
                <w:szCs w:val="24"/>
                <w:lang w:eastAsia="uk-UA"/>
              </w:rPr>
            </w:pPr>
          </w:p>
        </w:tc>
      </w:tr>
    </w:tbl>
    <w:p w:rsidR="001F519F" w:rsidRPr="001F519F" w:rsidRDefault="001F519F" w:rsidP="001F519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1F519F" w:rsidRPr="001F519F" w:rsidTr="00071BD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Кількість за видами акцій</w:t>
            </w:r>
          </w:p>
        </w:tc>
      </w:tr>
      <w:tr w:rsidR="001F519F" w:rsidRPr="001F519F" w:rsidTr="00071BD5">
        <w:tc>
          <w:tcPr>
            <w:tcW w:w="2930" w:type="dxa"/>
            <w:vMerge/>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прості іменні</w:t>
            </w:r>
          </w:p>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 xml:space="preserve">  </w:t>
            </w:r>
            <w:r w:rsidRPr="001F519F">
              <w:rPr>
                <w:rFonts w:ascii="Times New Roman" w:eastAsia="Times New Roman" w:hAnsi="Times New Roman" w:cs="Times New Roman"/>
                <w:b/>
                <w:bCs/>
                <w:sz w:val="20"/>
                <w:szCs w:val="20"/>
                <w:lang w:val="uk-UA" w:eastAsia="uk-UA"/>
              </w:rPr>
              <w:t>Привілейовані</w:t>
            </w:r>
          </w:p>
          <w:p w:rsidR="001F519F" w:rsidRPr="001F519F" w:rsidRDefault="001F519F" w:rsidP="001F519F">
            <w:pPr>
              <w:spacing w:after="0" w:line="240" w:lineRule="auto"/>
              <w:ind w:left="-243"/>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іменні</w:t>
            </w:r>
          </w:p>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p>
        </w:tc>
      </w:tr>
      <w:tr w:rsidR="001F519F" w:rsidRPr="001F519F" w:rsidTr="00071B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6</w:t>
            </w:r>
          </w:p>
        </w:tc>
      </w:tr>
      <w:tr w:rsidR="001F519F" w:rsidRPr="001F519F" w:rsidTr="00071B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Петрук Вiталiй Борисович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r>
      <w:tr w:rsidR="001F519F" w:rsidRPr="001F519F" w:rsidTr="00071B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Ходаковська Зоя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320070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18.4910234161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320070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r>
      <w:tr w:rsidR="001F519F" w:rsidRPr="001F519F" w:rsidTr="00071B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Голова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Богонiс Олександр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952308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55.0165574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952308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r>
      <w:tr w:rsidR="001F519F" w:rsidRPr="001F519F" w:rsidTr="00071B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Хвостова С.А.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r>
      <w:tr w:rsidR="001F519F" w:rsidRPr="001F519F" w:rsidTr="00071B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Матвiйчук Петро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0.0058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w:t>
            </w:r>
          </w:p>
        </w:tc>
      </w:tr>
    </w:tbl>
    <w:p w:rsidR="001F519F" w:rsidRPr="001F519F" w:rsidRDefault="001F519F" w:rsidP="001F519F">
      <w:pPr>
        <w:spacing w:after="0" w:line="240" w:lineRule="auto"/>
        <w:rPr>
          <w:rFonts w:ascii="Times New Roman" w:eastAsia="Times New Roman" w:hAnsi="Times New Roman" w:cs="Times New Roman"/>
          <w:sz w:val="24"/>
          <w:szCs w:val="24"/>
          <w:lang w:val="en-US"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F519F">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Емітент  займається здаванням в оренду власного нерухомого майна , а саме: складських приміщень по місту Здолбунів у Рівненській області . 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 Планами розвитку емітента є: 1.   Впровадження енергоефективних технологiй. 2. Реконструкцiя застарілих об’єктів нерухомого майна та впровадження нового сучасного обладнання.</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t>2. Інформація про розвиток емітента.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F519F">
        <w:rPr>
          <w:rFonts w:ascii="Times New Roman" w:eastAsia="Times New Roman" w:hAnsi="Times New Roman" w:cs="Times New Roman"/>
          <w:b/>
          <w:color w:val="000000"/>
          <w:sz w:val="28"/>
          <w:szCs w:val="24"/>
          <w:lang w:val="uk-UA" w:eastAsia="ru-RU"/>
        </w:rPr>
        <w:t xml:space="preserve">3. </w:t>
      </w:r>
      <w:r w:rsidRPr="001F519F">
        <w:rPr>
          <w:rFonts w:ascii="Times New Roman" w:eastAsia="Times New Roman" w:hAnsi="Times New Roman" w:cs="Times New Roman"/>
          <w:b/>
          <w:color w:val="000000"/>
          <w:sz w:val="28"/>
          <w:szCs w:val="28"/>
          <w:lang w:eastAsia="ru-RU"/>
        </w:rPr>
        <w:t>Інформація</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про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укладення</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деривативів</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або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вчинення</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правочинів</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щодо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похідних</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цінних</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паперів</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емітентом</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якщо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це</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впливає</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на</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оцінку</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його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активів</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зобов</w:t>
      </w:r>
      <w:r w:rsidRPr="001F519F">
        <w:rPr>
          <w:rFonts w:ascii="Times New Roman" w:eastAsia="Times New Roman" w:hAnsi="Times New Roman" w:cs="Times New Roman"/>
          <w:b/>
          <w:color w:val="000000"/>
          <w:sz w:val="28"/>
          <w:szCs w:val="28"/>
          <w:lang w:val="en-US" w:eastAsia="ru-RU"/>
        </w:rPr>
        <w:t>'</w:t>
      </w:r>
      <w:r w:rsidRPr="001F519F">
        <w:rPr>
          <w:rFonts w:ascii="Times New Roman" w:eastAsia="Times New Roman" w:hAnsi="Times New Roman" w:cs="Times New Roman"/>
          <w:b/>
          <w:color w:val="000000"/>
          <w:sz w:val="28"/>
          <w:szCs w:val="28"/>
          <w:lang w:eastAsia="ru-RU"/>
        </w:rPr>
        <w:t>язань</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фінансового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стану</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і</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доходів</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або</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витрат</w:t>
      </w:r>
      <w:r w:rsidRPr="001F519F">
        <w:rPr>
          <w:rFonts w:ascii="Times New Roman" w:eastAsia="Times New Roman" w:hAnsi="Times New Roman" w:cs="Times New Roman"/>
          <w:b/>
          <w:color w:val="000000"/>
          <w:sz w:val="28"/>
          <w:szCs w:val="28"/>
          <w:lang w:val="en-US" w:eastAsia="ru-RU"/>
        </w:rPr>
        <w:t xml:space="preserve"> </w:t>
      </w:r>
      <w:r w:rsidRPr="001F519F">
        <w:rPr>
          <w:rFonts w:ascii="Times New Roman" w:eastAsia="Times New Roman" w:hAnsi="Times New Roman" w:cs="Times New Roman"/>
          <w:b/>
          <w:color w:val="000000"/>
          <w:sz w:val="28"/>
          <w:szCs w:val="28"/>
          <w:lang w:eastAsia="ru-RU"/>
        </w:rPr>
        <w:t>емітента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after="0" w:line="240" w:lineRule="auto"/>
        <w:jc w:val="center"/>
        <w:rPr>
          <w:rFonts w:ascii="Times New Roman" w:eastAsia="Times New Roman" w:hAnsi="Times New Roman" w:cs="Times New Roman"/>
          <w:b/>
          <w:color w:val="000000"/>
          <w:sz w:val="28"/>
          <w:szCs w:val="28"/>
          <w:lang w:val="uk-UA" w:eastAsia="uk-UA"/>
        </w:rPr>
      </w:pPr>
      <w:r w:rsidRPr="001F519F">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F519F" w:rsidRPr="001F519F" w:rsidRDefault="001F519F" w:rsidP="001F519F">
      <w:pPr>
        <w:spacing w:after="0" w:line="240" w:lineRule="auto"/>
        <w:rPr>
          <w:rFonts w:ascii="Times New Roman" w:eastAsia="Times New Roman" w:hAnsi="Times New Roman" w:cs="Times New Roman"/>
          <w:sz w:val="20"/>
          <w:szCs w:val="20"/>
          <w:lang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b/>
          <w:color w:val="000000"/>
          <w:sz w:val="28"/>
          <w:szCs w:val="28"/>
          <w:lang w:val="en-US" w:eastAsia="uk-UA"/>
        </w:rPr>
        <w:t>2</w:t>
      </w:r>
      <w:r w:rsidRPr="001F519F">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Товариство  у 2020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схильнiсть емiтента до цiнових ризикiв, кредитного ризику, ризику лiквiдностi та/або ризику грошових потокiв немає</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1F519F" w:rsidRPr="001F519F" w:rsidRDefault="001F519F" w:rsidP="001F519F">
      <w:pPr>
        <w:spacing w:after="0" w:line="240" w:lineRule="auto"/>
        <w:jc w:val="center"/>
        <w:rPr>
          <w:rFonts w:ascii="Times New Roman" w:eastAsia="Times New Roman" w:hAnsi="Times New Roman" w:cs="Times New Roman"/>
          <w:b/>
          <w:sz w:val="28"/>
          <w:szCs w:val="28"/>
          <w:lang w:eastAsia="uk-UA"/>
        </w:rPr>
      </w:pPr>
      <w:r w:rsidRPr="001F519F">
        <w:rPr>
          <w:rFonts w:ascii="Times New Roman" w:eastAsia="Times New Roman" w:hAnsi="Times New Roman" w:cs="Times New Roman"/>
          <w:b/>
          <w:color w:val="000000"/>
          <w:sz w:val="28"/>
          <w:szCs w:val="28"/>
          <w:lang w:eastAsia="uk-UA"/>
        </w:rPr>
        <w:t>1) в</w:t>
      </w:r>
      <w:r w:rsidRPr="001F519F">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F519F" w:rsidRPr="001F519F" w:rsidRDefault="001F519F" w:rsidP="001F519F">
      <w:pPr>
        <w:spacing w:after="0" w:line="240" w:lineRule="auto"/>
        <w:rPr>
          <w:rFonts w:ascii="Times New Roman" w:eastAsia="Times New Roman" w:hAnsi="Times New Roman" w:cs="Times New Roman"/>
          <w:sz w:val="20"/>
          <w:szCs w:val="20"/>
          <w:lang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after="0" w:line="240" w:lineRule="auto"/>
        <w:jc w:val="center"/>
        <w:rPr>
          <w:rFonts w:ascii="Times New Roman" w:eastAsia="Times New Roman" w:hAnsi="Times New Roman" w:cs="Times New Roman"/>
          <w:b/>
          <w:sz w:val="28"/>
          <w:szCs w:val="28"/>
          <w:lang w:val="uk-UA" w:eastAsia="uk-UA"/>
        </w:rPr>
      </w:pPr>
      <w:r w:rsidRPr="001F519F">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after="0" w:line="240" w:lineRule="auto"/>
        <w:jc w:val="center"/>
        <w:rPr>
          <w:rFonts w:ascii="Times New Roman" w:eastAsia="Times New Roman" w:hAnsi="Times New Roman" w:cs="Times New Roman"/>
          <w:b/>
          <w:sz w:val="28"/>
          <w:szCs w:val="28"/>
          <w:lang w:val="uk-UA" w:eastAsia="uk-UA"/>
        </w:rPr>
      </w:pPr>
      <w:r w:rsidRPr="001F519F">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Практику корпоративного управління понад виначені законодавством вимоги не застосовує.</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after="0" w:line="240" w:lineRule="auto"/>
        <w:jc w:val="center"/>
        <w:rPr>
          <w:rFonts w:ascii="Times New Roman" w:eastAsia="Times New Roman" w:hAnsi="Times New Roman" w:cs="Times New Roman"/>
          <w:b/>
          <w:sz w:val="28"/>
          <w:szCs w:val="28"/>
          <w:lang w:val="uk-UA" w:eastAsia="uk-UA"/>
        </w:rPr>
      </w:pPr>
      <w:r w:rsidRPr="001F519F">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1F519F" w:rsidRDefault="001F519F">
      <w:pPr>
        <w:sectPr w:rsidR="001F519F" w:rsidSect="001F519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F519F" w:rsidRPr="001F519F" w:rsidTr="00071BD5">
        <w:trPr>
          <w:trHeight w:val="463"/>
        </w:trPr>
        <w:tc>
          <w:tcPr>
            <w:tcW w:w="97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4"/>
                <w:szCs w:val="24"/>
                <w:lang w:eastAsia="uk-UA"/>
              </w:rPr>
            </w:pPr>
            <w:r w:rsidRPr="001F519F">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1F519F">
              <w:rPr>
                <w:rFonts w:ascii="Times New Roman" w:eastAsia="Times New Roman" w:hAnsi="Times New Roman" w:cs="Times New Roman"/>
                <w:b/>
                <w:color w:val="000000"/>
                <w:sz w:val="28"/>
                <w:szCs w:val="28"/>
                <w:lang w:eastAsia="uk-UA"/>
              </w:rPr>
              <w:t xml:space="preserve"> ( учасників )</w:t>
            </w:r>
          </w:p>
        </w:tc>
      </w:tr>
    </w:tbl>
    <w:p w:rsidR="001F519F" w:rsidRPr="001F519F" w:rsidRDefault="001F519F" w:rsidP="001F519F">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1F519F" w:rsidRPr="001F519F" w:rsidTr="00071BD5">
        <w:tc>
          <w:tcPr>
            <w:tcW w:w="2257" w:type="dxa"/>
            <w:vMerge w:val="restart"/>
            <w:shd w:val="clear" w:color="auto" w:fill="auto"/>
            <w:vAlign w:val="center"/>
          </w:tcPr>
          <w:p w:rsidR="001F519F" w:rsidRPr="001F519F" w:rsidRDefault="001F519F" w:rsidP="001F519F">
            <w:pPr>
              <w:tabs>
                <w:tab w:val="left" w:pos="10620"/>
              </w:tabs>
              <w:jc w:val="center"/>
              <w:rPr>
                <w:b/>
                <w:szCs w:val="24"/>
                <w:lang w:val="en-US" w:eastAsia="uk-UA"/>
              </w:rPr>
            </w:pPr>
            <w:r w:rsidRPr="001F519F">
              <w:rPr>
                <w:b/>
                <w:szCs w:val="24"/>
                <w:lang w:val="en-US" w:eastAsia="uk-UA"/>
              </w:rPr>
              <w:t>Вид загальних зборів</w:t>
            </w:r>
          </w:p>
        </w:tc>
        <w:tc>
          <w:tcPr>
            <w:tcW w:w="3939" w:type="dxa"/>
            <w:shd w:val="clear" w:color="auto" w:fill="auto"/>
          </w:tcPr>
          <w:p w:rsidR="001F519F" w:rsidRPr="001F519F" w:rsidRDefault="001F519F" w:rsidP="001F519F">
            <w:pPr>
              <w:tabs>
                <w:tab w:val="left" w:pos="10620"/>
              </w:tabs>
              <w:jc w:val="center"/>
              <w:rPr>
                <w:b/>
                <w:szCs w:val="24"/>
                <w:lang w:val="en-US" w:eastAsia="uk-UA"/>
              </w:rPr>
            </w:pPr>
            <w:r w:rsidRPr="001F519F">
              <w:rPr>
                <w:b/>
                <w:szCs w:val="24"/>
                <w:lang w:val="en-US" w:eastAsia="uk-UA"/>
              </w:rPr>
              <w:t>Річні</w:t>
            </w:r>
          </w:p>
        </w:tc>
        <w:tc>
          <w:tcPr>
            <w:tcW w:w="3941" w:type="dxa"/>
            <w:shd w:val="clear" w:color="auto" w:fill="auto"/>
          </w:tcPr>
          <w:p w:rsidR="001F519F" w:rsidRPr="001F519F" w:rsidRDefault="001F519F" w:rsidP="001F519F">
            <w:pPr>
              <w:tabs>
                <w:tab w:val="left" w:pos="10620"/>
              </w:tabs>
              <w:jc w:val="center"/>
              <w:rPr>
                <w:b/>
                <w:szCs w:val="24"/>
                <w:lang w:val="en-US" w:eastAsia="uk-UA"/>
              </w:rPr>
            </w:pPr>
            <w:r w:rsidRPr="001F519F">
              <w:rPr>
                <w:b/>
                <w:szCs w:val="24"/>
                <w:lang w:val="en-US" w:eastAsia="uk-UA"/>
              </w:rPr>
              <w:t>Позачергові</w:t>
            </w:r>
          </w:p>
        </w:tc>
      </w:tr>
      <w:tr w:rsidR="001F519F" w:rsidRPr="001F519F" w:rsidTr="00071BD5">
        <w:tc>
          <w:tcPr>
            <w:tcW w:w="2257" w:type="dxa"/>
            <w:vMerge/>
            <w:shd w:val="clear" w:color="auto" w:fill="auto"/>
            <w:vAlign w:val="center"/>
          </w:tcPr>
          <w:p w:rsidR="001F519F" w:rsidRPr="001F519F" w:rsidRDefault="001F519F" w:rsidP="001F519F">
            <w:pPr>
              <w:tabs>
                <w:tab w:val="left" w:pos="10620"/>
              </w:tabs>
              <w:jc w:val="center"/>
              <w:rPr>
                <w:szCs w:val="24"/>
                <w:lang w:val="en-US" w:eastAsia="uk-UA"/>
              </w:rPr>
            </w:pPr>
          </w:p>
        </w:tc>
        <w:tc>
          <w:tcPr>
            <w:tcW w:w="3939" w:type="dxa"/>
            <w:shd w:val="clear" w:color="auto" w:fill="auto"/>
          </w:tcPr>
          <w:p w:rsidR="001F519F" w:rsidRPr="001F519F" w:rsidRDefault="001F519F" w:rsidP="001F519F">
            <w:pPr>
              <w:tabs>
                <w:tab w:val="left" w:pos="10620"/>
              </w:tabs>
              <w:jc w:val="center"/>
              <w:rPr>
                <w:szCs w:val="24"/>
                <w:lang w:val="en-US" w:eastAsia="uk-UA"/>
              </w:rPr>
            </w:pPr>
            <w:r w:rsidRPr="001F519F">
              <w:rPr>
                <w:szCs w:val="24"/>
                <w:lang w:val="en-US" w:eastAsia="uk-UA"/>
              </w:rPr>
              <w:t>X</w:t>
            </w:r>
          </w:p>
        </w:tc>
        <w:tc>
          <w:tcPr>
            <w:tcW w:w="3941" w:type="dxa"/>
            <w:shd w:val="clear" w:color="auto" w:fill="auto"/>
          </w:tcPr>
          <w:p w:rsidR="001F519F" w:rsidRPr="001F519F" w:rsidRDefault="001F519F" w:rsidP="001F519F">
            <w:pPr>
              <w:tabs>
                <w:tab w:val="left" w:pos="10620"/>
              </w:tabs>
              <w:jc w:val="center"/>
              <w:rPr>
                <w:szCs w:val="24"/>
                <w:lang w:val="en-US" w:eastAsia="uk-UA"/>
              </w:rPr>
            </w:pPr>
            <w:r w:rsidRPr="001F519F">
              <w:rPr>
                <w:szCs w:val="24"/>
                <w:lang w:val="en-US" w:eastAsia="uk-UA"/>
              </w:rPr>
              <w:t xml:space="preserve"> </w:t>
            </w:r>
          </w:p>
        </w:tc>
      </w:tr>
      <w:tr w:rsidR="001F519F" w:rsidRPr="001F519F" w:rsidTr="00071BD5">
        <w:tc>
          <w:tcPr>
            <w:tcW w:w="2257" w:type="dxa"/>
            <w:shd w:val="clear" w:color="auto" w:fill="auto"/>
          </w:tcPr>
          <w:p w:rsidR="001F519F" w:rsidRPr="001F519F" w:rsidRDefault="001F519F" w:rsidP="001F519F">
            <w:pPr>
              <w:tabs>
                <w:tab w:val="left" w:pos="10620"/>
              </w:tabs>
              <w:jc w:val="center"/>
              <w:rPr>
                <w:b/>
                <w:szCs w:val="24"/>
                <w:lang w:val="en-US" w:eastAsia="uk-UA"/>
              </w:rPr>
            </w:pPr>
            <w:r w:rsidRPr="001F519F">
              <w:rPr>
                <w:b/>
                <w:szCs w:val="24"/>
                <w:lang w:val="en-US" w:eastAsia="uk-UA"/>
              </w:rPr>
              <w:t>Дата проведення</w:t>
            </w:r>
          </w:p>
        </w:tc>
        <w:tc>
          <w:tcPr>
            <w:tcW w:w="7880" w:type="dxa"/>
            <w:gridSpan w:val="2"/>
            <w:shd w:val="clear" w:color="auto" w:fill="auto"/>
          </w:tcPr>
          <w:p w:rsidR="001F519F" w:rsidRPr="001F519F" w:rsidRDefault="001F519F" w:rsidP="001F519F">
            <w:pPr>
              <w:tabs>
                <w:tab w:val="left" w:pos="10620"/>
              </w:tabs>
              <w:rPr>
                <w:szCs w:val="24"/>
                <w:lang w:val="en-US" w:eastAsia="uk-UA"/>
              </w:rPr>
            </w:pPr>
            <w:r w:rsidRPr="001F519F">
              <w:rPr>
                <w:szCs w:val="24"/>
                <w:lang w:val="en-US" w:eastAsia="uk-UA"/>
              </w:rPr>
              <w:t>23.04.2020</w:t>
            </w:r>
          </w:p>
        </w:tc>
      </w:tr>
      <w:tr w:rsidR="001F519F" w:rsidRPr="001F519F" w:rsidTr="00071BD5">
        <w:tc>
          <w:tcPr>
            <w:tcW w:w="2257" w:type="dxa"/>
            <w:shd w:val="clear" w:color="auto" w:fill="auto"/>
          </w:tcPr>
          <w:p w:rsidR="001F519F" w:rsidRPr="001F519F" w:rsidRDefault="001F519F" w:rsidP="001F519F">
            <w:pPr>
              <w:tabs>
                <w:tab w:val="left" w:pos="10620"/>
              </w:tabs>
              <w:jc w:val="center"/>
              <w:rPr>
                <w:b/>
                <w:szCs w:val="24"/>
                <w:lang w:val="en-US" w:eastAsia="uk-UA"/>
              </w:rPr>
            </w:pPr>
            <w:r w:rsidRPr="001F519F">
              <w:rPr>
                <w:b/>
                <w:szCs w:val="24"/>
                <w:lang w:val="en-US" w:eastAsia="uk-UA"/>
              </w:rPr>
              <w:t>Кворум зборів</w:t>
            </w:r>
          </w:p>
        </w:tc>
        <w:tc>
          <w:tcPr>
            <w:tcW w:w="7880" w:type="dxa"/>
            <w:gridSpan w:val="2"/>
            <w:shd w:val="clear" w:color="auto" w:fill="auto"/>
          </w:tcPr>
          <w:p w:rsidR="001F519F" w:rsidRPr="001F519F" w:rsidRDefault="001F519F" w:rsidP="001F519F">
            <w:pPr>
              <w:tabs>
                <w:tab w:val="left" w:pos="10620"/>
              </w:tabs>
              <w:rPr>
                <w:szCs w:val="24"/>
                <w:lang w:val="en-US" w:eastAsia="uk-UA"/>
              </w:rPr>
            </w:pPr>
            <w:r w:rsidRPr="001F519F">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F519F" w:rsidRPr="001F519F" w:rsidTr="00071BD5">
        <w:tblPrEx>
          <w:tblCellMar>
            <w:top w:w="0" w:type="dxa"/>
            <w:bottom w:w="0" w:type="dxa"/>
          </w:tblCellMar>
        </w:tblPrEx>
        <w:tc>
          <w:tcPr>
            <w:tcW w:w="737" w:type="dxa"/>
            <w:shd w:val="clear" w:color="auto" w:fill="auto"/>
          </w:tcPr>
          <w:p w:rsidR="001F519F" w:rsidRPr="001F519F" w:rsidRDefault="001F519F" w:rsidP="001F519F">
            <w:pPr>
              <w:tabs>
                <w:tab w:val="left" w:pos="10620"/>
              </w:tabs>
              <w:spacing w:after="0" w:line="240" w:lineRule="auto"/>
              <w:rPr>
                <w:rFonts w:ascii="Times New Roman" w:eastAsia="Times New Roman" w:hAnsi="Times New Roman" w:cs="Times New Roman"/>
                <w:b/>
                <w:sz w:val="20"/>
                <w:szCs w:val="24"/>
                <w:lang w:val="en-US" w:eastAsia="uk-UA"/>
              </w:rPr>
            </w:pPr>
            <w:r w:rsidRPr="001F519F">
              <w:rPr>
                <w:rFonts w:ascii="Times New Roman" w:eastAsia="Times New Roman" w:hAnsi="Times New Roman" w:cs="Times New Roman"/>
                <w:b/>
                <w:sz w:val="20"/>
                <w:szCs w:val="24"/>
                <w:lang w:val="en-US" w:eastAsia="uk-UA"/>
              </w:rPr>
              <w:t>Опис</w:t>
            </w:r>
          </w:p>
        </w:tc>
        <w:tc>
          <w:tcPr>
            <w:tcW w:w="9411" w:type="dxa"/>
            <w:shd w:val="clear" w:color="auto" w:fill="auto"/>
          </w:tcPr>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ПРОТОКОЛ №01-2020</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загальних зборiв акцiонерiв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Приватного акцiонерного товариства "ЗДОЛБУНIВСIЛЬГОСПРИББУД"</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23 квiтня 2020 року  м. Здолбунiв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1.  Загальнi вiдомостi про збори акцiонерiв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Вид зборiв акцiонерiв: черговi щорiчнi.</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Особа, що iнiцiювала скликання зборiв: директор ПрАТ "ЗДОЛБУНIВСIЛЬГОСПРИББУД" Петрук Вiталiй Борисович на виконання рiшення наглядової ради товариства (протокол №01-2020 вiд 06 березня 2020 року).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Дата проведення зборiв акцiонерiв: 23 квiтня 2020 року.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Час проведення зборiв акцiонерiв: 10:00-11:00 год.</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Мiсце проведення зборiв акцiонерiв: адмiнiстративний корпус ПрАТ "ЗДОЛБУНIВСIЛЬГОСПРИББУД", що знаходиться в м.Здолбунiв Здолбунiвського району Рiвненської областi по вулицi Мартинiвка, 14а, актовий зал.</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Дата складення перелiку акцiонерiв, якi мають право на участь у загальних зборах акцiонерiв:  16 квiтня 2020 року.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Загальна кiлькiсть осiб, включених до перелiку акцiонерiв, якi мають право на участь у загальних зборах акцiонерiв: 49.</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Загальна кiлькiсть акцiй, випущених товариством: 1 730 948 простих iменних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Загальна кiлькiсть голосуючих акцiй товариства (визначена вiдповiдно до пункту 10 роздiлу VI Закону України "Про депозитарну систему України" як кiлькiсть акцiй, що належать акцiонерам, якi уклали з обраною емiтентом депозитарною установою договiр про обслуговування рахунка в цiнних паперах вiд власного iменi або здiйснили переказ належних їм прав на цiннi папери на свiй рахунок у цiнних паперах, вiдкритий в iншiй депозитарнiй установi): 1 289 687.</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Порядок голосування: шляхом використання бюлетенiв для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2.  Оголошення результатiв реєстрацiї учасникiв зборiв акцiонерiв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повiдомив, що реєстрацiя учасникiв загальних зборiв акцiонерiв здiйснювалась на пiдставi     Перелiку акцiонерiв, якi мають право на участь у загальних зборах акцiонерного товариства, наданого ПАТ "Нацiональний депозитарiй України" на пiдставi договору про обслуговування емiсiї цiнних паперiв.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Загальна кiлькiсть акцiонерiв - власникiв голосуючих акцiй товариства, якi зареєструвалися для участi у загальних зборах акцiонерiв: 3.</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Загальна кiлькiсть голосуючих акцiй, що належать акцiонерам, якi зареєструвалися для участi у загальних зборах акцiонерiв: 1 289 687.</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Кворум (кiлькiсть голосiв акцiонерiв - власникiв голосуючих акцiй товариства, участь яких у зборах, необхiдна для розгляду питань порядку денного): 644 844.</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Кiлькiсть голосуючих акцiй, що належать акцiонерам, якi зареєструвалися для участi у загальних зборах акцiонерiв, та дають право голосу при прийняттi рiшень з усiх питань порядку денного: 1 289 687.</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Кiлькiсть акцiй, що належать акцiонерам, якi зареєструвалися для участi у загальних зборах акцiонерiв, та є голосуючими не з усiх питань порядку денного: 0.</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Частка кiлькостi голосуючих акцiй, що належать акцiонерам, якi зареєструвалися для участi у загальних зборах акцiонерiв, в загальнiй кiлькостi голосуючих акцiй: 100,00%.</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Проста бiльшiсть голосiв, необхiдна для прийняття рiшень з питань порядку денного: 644 844.</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3.  Обрання лiчильної комiсiї</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запропонував обрати головою лiчильної  комiсiї  Богоноса О.М., членом комiсiї - Петрука В.Б.</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поставив оголошену пропозицiю на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оголосив результати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 xml:space="preserve">Змiст прийнятого рiшення: обрано лiчильну комiсiю в складi: голова комiсiї - Богонiс Олександр </w:t>
            </w:r>
            <w:r w:rsidRPr="001F519F">
              <w:rPr>
                <w:rFonts w:ascii="Times New Roman" w:eastAsia="Times New Roman" w:hAnsi="Times New Roman" w:cs="Times New Roman"/>
                <w:sz w:val="20"/>
                <w:szCs w:val="24"/>
                <w:lang w:val="en-US" w:eastAsia="uk-UA"/>
              </w:rPr>
              <w:lastRenderedPageBreak/>
              <w:t>Михайлович, член комiсiї - Петрук Вiталiй Борисович.</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4.  Обрання голови та секретаря зборiв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наглядової ради Ходаковська З.В. запропонувала  обрати її головою зборiв акцiонерiв, а секретарем зборiв директора ПрАТ "ЗДОЛБУНIВСIЛЬГОСПРИББУД" Петрука Вiталiя Борисовича.</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поставив оголошену пропозицiю на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 xml:space="preserve">Змiст прийнятого рiшення: обрати головою зборiв Ходаковську Зою Володимирiвну, секретарем зборiв - Петрука Вiталiя Борисовича. </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5.  Оголошення решти порядку денного зборiв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зборiв Ходаковська З.В. оголосила, що до порядку денного зборiв включено наступнi питання: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1.  Прийняття рiшення за наслiдками розгляду звiту наглядової ради, звiту директора, звiту ревiзiйної комiсiї.</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2.  Затвердження рiчного звiту товариства.</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3.  Визначення напрямкiв використання прибутку товариства (покриття збиткiв), затвердження розмiру рiчних дивiдендiв.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4.   Попереднє надання згоди на вчинення значних правочинiв.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6.  Прийняття рiшень з питань порядку денного</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6.1.  Прийняття рiшення за наслiдками розгляду звiту наглядової ради, звiту директора, звiту ревiзiйної комiсiї за 2019 рiк</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Петрук В.Б. повiдомив, що робота наглядової ради ПрАТ "ЗДОЛБУНIВСIЛЬГОСПРИББУД" в 2019 роцi полягала 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  погодженнi дiй, що вчинялись директором товариства, в тому числi, щодо придбання та продажу основних засобiв;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  органiзацiї фiнансової допомоги товариству з боку найбiльших акцiонерiв.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проiнформував учасникiв зборiв про основнi напрямки та результати роботи ПрАТ "ЗДОЛБУНIВСIЛЬГОСПРИББУД" в 2019 роцi, зокрема повiдомив про основнi фiнансовi показники товариства за 2019 рiк, що вiдображенi у фiнансовому звiтi товариства.</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ревiзiйної комiсiї ПрАТ "ЗДОЛБУНIВСIЛЬГОСПРИББУД" Богонiс О.М. повiдомив, що вiдповiдно до пiдготовленого ревiзiйною комiсiєю ПрАТ "ЗДОЛБУНIВСIЛЬГОСПРИББУД" висновку, фiнансовий звiт ПрАТ "ЗДОЛБУНIВСIЛЬГОСПРИББУД" як суб'єкта малого пiдприємництва достовiрно i повно подає фiнансову iнформацiю про ПрАТ "ЗДОЛБУНIВСIЛЬГОСПРИББУД" згiдно з нормативними вимогами щодо органiзацiї бухгалтерського облiку та звiтностi в Українi.</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зборiв Ходаковська З.В. поставила на   голосування пропозицiю про затвердження оголошених звiтiв.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Змiст прийнятого рiшення: затвердити звiти наглядової ради, директора та ревiзiйної комiсiї ПрАТ "ЗДОЛБУНIВСIЛЬГОСПРИББУД" за 2019 рiк.</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6.2.  Затвердження рiчного звiту товариства</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ознайомив присутнiх з основними показниками балансу ПрАТ "ЗДОЛБУНIВСIЛЬГОСПРИББУД" на 31 грудня 2019 року та звiту про фiнансовi результати ПрАТ "ЗДОЛБУНIВСIЛЬГОСПРИББУД" за 2019 рiк.</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 xml:space="preserve">Голова зборiв Ходаковська З.В. поставила на голосування пропозицiю про затвердження балансу ПрАТ "ЗДОЛБУНIВСIЛЬГОСПРИББУД" на 31 грудня 2019 року та звiту про фiнансовi результати ПрАТ </w:t>
            </w:r>
            <w:r w:rsidRPr="001F519F">
              <w:rPr>
                <w:rFonts w:ascii="Times New Roman" w:eastAsia="Times New Roman" w:hAnsi="Times New Roman" w:cs="Times New Roman"/>
                <w:sz w:val="20"/>
                <w:szCs w:val="24"/>
                <w:lang w:val="en-US" w:eastAsia="uk-UA"/>
              </w:rPr>
              <w:lastRenderedPageBreak/>
              <w:t>"ЗДОЛБУНIВСIЛЬГОСПРИББУД" за 2019 рiк.</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Змiст прийнятого рiшення: затвердити рiчний звiт ПрАТ "ЗДОЛБУНIВСIЛЬГОСПРИББУД" у складi балансу на 31 грудня 2019 року та звiту про фiнансовi результати за 2019 рiк.</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6.3.  Визначення напрямкiв використання отриманого в 2019 роцi прибутку (покриття збиткiв), визначення розмiру рiчних дивiдендiв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повiдомив, що фiнансовим результатом дiяльностi товариства у 2019 роцi є прибуток  в сумi 82,0 тис. грн.</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зборiв Ходаковська З.В. запропонувала прибуток отриманий товариством  за звiтний 2019 рiк залишити нерозподiленим до вiдповiдного рiшення загальних зборiв акцiонерiв.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зборiв Ходаковська З.В. поставила оголошену пропозицiю на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Змiст прийнятого рiшення: прибуток отриманий товариством  за звiтний 2019 рiк залишити нерозподiленим до вiдповiдного рiшення загальних зборiв акцiонерiв.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6.4.   Попереднє надання згоди на вчинення значних правочинiв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Директор ПрАТ "ЗДОЛБУНIВСIЛЬГОСПРИББУД" Петрук В.Б. запропонував учасникам зборiв на виконання статтi 70 Закону України "Про акцiонернi товариства" здiйснити попереднє схвалення значних правочинiв, що можуть бути вчиненi товариством за умови їх погодження наглядовою радою в порядку, встановленому статутом товариства.</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зборiв Ходаковська З.В. поставила оголошену пропозицiю на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лiчильної комiсiї Богонiс О.М. оголосив результати голосування:</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Змiст прийнятого рiшення: надати попередню згоду на вчинення значних правочинiв, якi можуть бути вчиненi Приватним акцiонерним товариством "ЗДОЛБУНIВСIЛЬГОСПРИББУД" в особi директора або уповноважених ним осiб за умови отримання згоди наглядової ради товариства на вчинення таких правочинiв у передбачених статутом товариства випадках i з дотриманням наступної граничної вартостi:</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1)  договори про продаж основних засобiв за цiною, нижчою вiд балансової, та товарiв, робiт, послуг за цiною, нижчою вiд собiвартостi (закупiвельної цiни) - на суму, що не перевищує еквiвалент 500.000,00 EUR (п'ятисот тисяч євро) за курсом Нацiонального банку України, що дiє на момент укладення договору;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2)  договори про безоплатне вiдчуження основних засобiв, товарiв, виконання робiт чи надання послуг товариством без оплати (в тому числi дарування сувенiрiв дiловим партнерам, прийом делегацiй iнвесторiв) - на суму, що не перевищує еквiвалент 1.000,00 EUR (однiєї тисячi євро) за курсом Нацiонального банку України, що дiє на момент укладення договору;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 xml:space="preserve">3)  договори про продаж основних засобiв, товарiв, виконання робiт та надання послуг за цiною, що </w:t>
            </w:r>
            <w:r w:rsidRPr="001F519F">
              <w:rPr>
                <w:rFonts w:ascii="Times New Roman" w:eastAsia="Times New Roman" w:hAnsi="Times New Roman" w:cs="Times New Roman"/>
                <w:sz w:val="20"/>
                <w:szCs w:val="24"/>
                <w:lang w:val="en-US" w:eastAsia="uk-UA"/>
              </w:rPr>
              <w:lastRenderedPageBreak/>
              <w:t>перевищує балансову вартiсть, собiвартiсть чи закупiвельну цiну - без обмеження сумою;</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4)  кредитнi договори - за ставкою, що не перевищує ставку Нацiонального банку України на момент укладення договору бiльше, нiж у 10 разiв, без обмеження сумою;</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5)  договори про придбання обладнання, транспорту, iнших основних засобiв, проектних, будiвельних, монтажних та iнших робiт, послуг, iншi договори,  спрямованi на налагодження чи розширення виробництва - без обмеження сумою;</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6)  договори застави основних засобiв - без обмеження сумою;</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7)  iнвестицiйнi договори, договори, предметом яких є цiннi папери - без обмеження сумою;</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8)  здiйснення банкiвських переказiв та iнших фiнансових операцiй на пiдставi договорiв, схвалених цим рiшенням - без обмеження сумою;</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9)  здiйснення банкiвських переказiв в iнших випадках - на суму, що не перевищує еквiвалент 100.000,00 EUR (ста тисяч євро) за курсом Нацiонального банку України, що дiє на момент здiйснення переказу.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Встановити граничну сукупну вартiсть правочинiв на рiвнi 160 000 тис. грн.</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7.  Закриття зборiв</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Голова зборiв Ходаковська З.В. подякувала присутнiм за участь у зборах i оголосив збори закритими.</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Додатки:</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1)  протокол реєстрацiї учасникiв загальних зборiв акцiонерiв ПрАТ "ЗДОЛБУНIВСIЛЬГОСПРИББУД" вiд 23 квiтня 2019 року;</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2)  висновок ревiзiйної комiсiї про результати перевiрки фiнансово-господарської дiяльностi ПрАТ "ЗДОЛБУНIВСIЛЬГОСПРИББУД" у 2019 роцi;</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3)  фiнансовий звiт ПрАТ "ЗДОЛБУНIВСIЛЬГОСПРИББУД" в складi балансу на 31 грудня 2019 року та звiту про фiнансовi результати за 2019 рiк;</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4)  протокол про пiдсумки голосування на загальних зборах акцiонерiв ПрАТ "ЗДОЛБУНIВСIЛЬГОСПРИББУД" вiд 23 квiтня 2020 року .</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Рiшення з усiх питань порядку денного приймались одноголосно.</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r w:rsidRPr="001F519F">
              <w:rPr>
                <w:rFonts w:ascii="Times New Roman" w:eastAsia="Times New Roman" w:hAnsi="Times New Roman" w:cs="Times New Roman"/>
                <w:sz w:val="20"/>
                <w:szCs w:val="24"/>
                <w:lang w:val="en-US" w:eastAsia="uk-UA"/>
              </w:rPr>
              <w:t>Додатковi пропозицiї до питань порядку денного не надходили. Позачерговi збори акцiонерiв не скликались та не проводились.</w:t>
            </w: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tc>
      </w:tr>
    </w:tbl>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p w:rsidR="001F519F" w:rsidRPr="001F519F" w:rsidRDefault="001F519F" w:rsidP="001F519F">
      <w:pPr>
        <w:tabs>
          <w:tab w:val="left" w:pos="10620"/>
        </w:tabs>
        <w:spacing w:after="0" w:line="240" w:lineRule="auto"/>
        <w:rPr>
          <w:rFonts w:ascii="Times New Roman" w:eastAsia="Times New Roman" w:hAnsi="Times New Roman" w:cs="Times New Roman"/>
          <w:sz w:val="20"/>
          <w:szCs w:val="24"/>
          <w:lang w:val="en-US" w:eastAsia="uk-UA"/>
        </w:rPr>
      </w:pPr>
    </w:p>
    <w:p w:rsidR="001F519F" w:rsidRDefault="001F519F">
      <w:pPr>
        <w:sectPr w:rsidR="001F519F" w:rsidSect="001F519F">
          <w:pgSz w:w="11906" w:h="16838" w:code="9"/>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Ні</w:t>
            </w:r>
          </w:p>
        </w:tc>
      </w:tr>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 </w:t>
            </w:r>
          </w:p>
        </w:tc>
      </w:tr>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1284" w:type="dxa"/>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F519F" w:rsidRPr="001F519F" w:rsidTr="00071BD5">
        <w:trPr>
          <w:trHeight w:val="284"/>
        </w:trPr>
        <w:tc>
          <w:tcPr>
            <w:tcW w:w="69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Ні</w:t>
            </w:r>
          </w:p>
        </w:tc>
      </w:tr>
      <w:tr w:rsidR="001F519F" w:rsidRPr="001F519F" w:rsidTr="00071BD5">
        <w:trPr>
          <w:trHeight w:val="284"/>
        </w:trPr>
        <w:tc>
          <w:tcPr>
            <w:tcW w:w="69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F519F">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1F519F">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bl>
    <w:p w:rsidR="001F519F" w:rsidRPr="001F519F" w:rsidRDefault="001F519F" w:rsidP="001F519F">
      <w:pPr>
        <w:spacing w:after="0" w:line="240" w:lineRule="auto"/>
        <w:outlineLvl w:val="2"/>
        <w:rPr>
          <w:rFonts w:ascii="Times New Roman" w:eastAsia="Times New Roman" w:hAnsi="Times New Roman" w:cs="Times New Roman"/>
          <w:b/>
          <w:bCs/>
          <w:color w:val="000000"/>
          <w:sz w:val="21"/>
          <w:szCs w:val="21"/>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Ні</w:t>
            </w:r>
          </w:p>
        </w:tc>
      </w:tr>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r>
      <w:tr w:rsidR="001F519F" w:rsidRPr="001F519F" w:rsidTr="00071BD5">
        <w:trPr>
          <w:trHeight w:val="284"/>
        </w:trPr>
        <w:tc>
          <w:tcPr>
            <w:tcW w:w="69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1284" w:type="dxa"/>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Ні</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995"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1284" w:type="dxa"/>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Позачергові збори акціонерів протягом останніх  3 років не скликалися.</w:t>
            </w:r>
          </w:p>
        </w:tc>
      </w:tr>
    </w:tbl>
    <w:p w:rsidR="001F519F" w:rsidRPr="001F519F" w:rsidRDefault="001F519F" w:rsidP="001F519F">
      <w:pPr>
        <w:spacing w:after="0" w:line="240" w:lineRule="auto"/>
        <w:outlineLvl w:val="2"/>
        <w:rPr>
          <w:rFonts w:ascii="Times New Roman" w:eastAsia="Times New Roman" w:hAnsi="Times New Roman" w:cs="Times New Roman"/>
          <w:b/>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eastAsia="uk-UA"/>
        </w:rPr>
      </w:pPr>
      <w:r w:rsidRPr="001F519F">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F519F">
        <w:rPr>
          <w:rFonts w:ascii="Times New Roman" w:eastAsia="Times New Roman" w:hAnsi="Times New Roman" w:cs="Times New Roman"/>
          <w:b/>
          <w:bCs/>
          <w:color w:val="000000"/>
          <w:sz w:val="20"/>
          <w:szCs w:val="20"/>
          <w:lang w:eastAsia="uk-UA"/>
        </w:rPr>
        <w:t xml:space="preserve"> </w:t>
      </w:r>
      <w:r w:rsidRPr="001F519F">
        <w:rPr>
          <w:rFonts w:ascii="Times New Roman" w:eastAsia="Times New Roman" w:hAnsi="Times New Roman" w:cs="Times New Roman"/>
          <w:bCs/>
          <w:color w:val="000000"/>
          <w:sz w:val="20"/>
          <w:szCs w:val="20"/>
          <w:u w:val="words"/>
          <w:lang w:val="en-US" w:eastAsia="uk-UA"/>
        </w:rPr>
        <w:t>Ні</w:t>
      </w:r>
    </w:p>
    <w:p w:rsidR="001F519F" w:rsidRPr="001F519F" w:rsidRDefault="001F519F" w:rsidP="001F519F">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u w:val="words"/>
          <w:lang w:eastAsia="uk-UA"/>
        </w:rPr>
      </w:pPr>
      <w:r w:rsidRPr="001F519F">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F519F" w:rsidRPr="001F519F" w:rsidTr="00071BD5">
        <w:tc>
          <w:tcPr>
            <w:tcW w:w="6771" w:type="dxa"/>
            <w:gridSpan w:val="2"/>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Так</w:t>
            </w:r>
          </w:p>
        </w:tc>
        <w:tc>
          <w:tcPr>
            <w:tcW w:w="1784"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Ні</w:t>
            </w:r>
          </w:p>
        </w:tc>
      </w:tr>
      <w:tr w:rsidR="001F519F" w:rsidRPr="001F519F" w:rsidTr="00071BD5">
        <w:tc>
          <w:tcPr>
            <w:tcW w:w="6771" w:type="dxa"/>
            <w:gridSpan w:val="2"/>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 xml:space="preserve"> </w:t>
            </w:r>
          </w:p>
        </w:tc>
        <w:tc>
          <w:tcPr>
            <w:tcW w:w="1784"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X</w:t>
            </w:r>
          </w:p>
        </w:tc>
      </w:tr>
      <w:tr w:rsidR="001F519F" w:rsidRPr="001F519F" w:rsidTr="00071BD5">
        <w:tc>
          <w:tcPr>
            <w:tcW w:w="6771" w:type="dxa"/>
            <w:gridSpan w:val="2"/>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 xml:space="preserve"> </w:t>
            </w:r>
          </w:p>
        </w:tc>
        <w:tc>
          <w:tcPr>
            <w:tcW w:w="1784"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X</w:t>
            </w:r>
          </w:p>
        </w:tc>
      </w:tr>
      <w:tr w:rsidR="001F519F" w:rsidRPr="001F519F" w:rsidTr="00071BD5">
        <w:tc>
          <w:tcPr>
            <w:tcW w:w="6771" w:type="dxa"/>
            <w:gridSpan w:val="2"/>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 xml:space="preserve"> </w:t>
            </w:r>
          </w:p>
        </w:tc>
        <w:tc>
          <w:tcPr>
            <w:tcW w:w="1784"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X</w:t>
            </w:r>
          </w:p>
        </w:tc>
      </w:tr>
      <w:tr w:rsidR="001F519F" w:rsidRPr="001F519F" w:rsidTr="00071BD5">
        <w:tc>
          <w:tcPr>
            <w:tcW w:w="6771" w:type="dxa"/>
            <w:gridSpan w:val="2"/>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eastAsia="uk-UA"/>
              </w:rPr>
            </w:pPr>
            <w:r w:rsidRPr="001F519F">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1F519F">
              <w:rPr>
                <w:rFonts w:ascii="Times New Roman" w:eastAsia="Times New Roman" w:hAnsi="Times New Roman" w:cs="Times New Roman"/>
                <w:bCs/>
                <w:color w:val="000000"/>
                <w:sz w:val="20"/>
                <w:szCs w:val="20"/>
                <w:shd w:val="clear" w:color="auto" w:fill="FFFFFF"/>
                <w:lang w:eastAsia="uk-UA"/>
              </w:rPr>
              <w:t>голосуючих</w:t>
            </w:r>
            <w:r w:rsidRPr="001F519F">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д/н</w:t>
            </w:r>
          </w:p>
        </w:tc>
      </w:tr>
      <w:tr w:rsidR="001F519F" w:rsidRPr="001F519F" w:rsidTr="00071BD5">
        <w:tc>
          <w:tcPr>
            <w:tcW w:w="1774" w:type="dxa"/>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val="en-US" w:eastAsia="uk-UA"/>
              </w:rPr>
            </w:pPr>
            <w:r w:rsidRPr="001F519F">
              <w:rPr>
                <w:rFonts w:ascii="Times New Roman" w:eastAsia="Times New Roman" w:hAnsi="Times New Roman" w:cs="Times New Roman"/>
                <w:sz w:val="20"/>
                <w:szCs w:val="20"/>
                <w:lang w:val="uk-UA" w:eastAsia="uk-UA"/>
              </w:rPr>
              <w:t>Позачергові загальні збори акціонерів не скликалися.</w:t>
            </w:r>
          </w:p>
        </w:tc>
      </w:tr>
    </w:tbl>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u w:val="words"/>
          <w:lang w:val="en-US" w:eastAsia="uk-UA"/>
        </w:rPr>
      </w:pPr>
    </w:p>
    <w:p w:rsidR="001F519F" w:rsidRPr="001F519F" w:rsidRDefault="001F519F" w:rsidP="001F519F">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F519F">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F519F">
        <w:rPr>
          <w:rFonts w:ascii="Times New Roman" w:eastAsia="Times New Roman" w:hAnsi="Times New Roman" w:cs="Times New Roman"/>
          <w:b/>
          <w:color w:val="000000"/>
          <w:sz w:val="18"/>
          <w:szCs w:val="18"/>
          <w:shd w:val="clear" w:color="auto" w:fill="FFFFFF"/>
          <w:lang w:eastAsia="uk-UA"/>
        </w:rPr>
        <w:t xml:space="preserve"> : </w:t>
      </w:r>
      <w:r w:rsidRPr="001F519F">
        <w:rPr>
          <w:rFonts w:ascii="Times New Roman" w:eastAsia="Times New Roman" w:hAnsi="Times New Roman" w:cs="Times New Roman"/>
          <w:sz w:val="20"/>
          <w:szCs w:val="20"/>
          <w:lang w:val="uk-UA" w:eastAsia="uk-UA"/>
        </w:rPr>
        <w:t>Чергові загальні збори акціонерів відбулися.</w:t>
      </w:r>
    </w:p>
    <w:p w:rsidR="001F519F" w:rsidRPr="001F519F" w:rsidRDefault="001F519F" w:rsidP="001F519F">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F519F">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F519F">
        <w:rPr>
          <w:rFonts w:ascii="Times New Roman" w:eastAsia="Times New Roman" w:hAnsi="Times New Roman" w:cs="Times New Roman"/>
          <w:b/>
          <w:color w:val="000000"/>
          <w:sz w:val="20"/>
          <w:szCs w:val="20"/>
          <w:shd w:val="clear" w:color="auto" w:fill="FFFFFF"/>
          <w:lang w:eastAsia="uk-UA"/>
        </w:rPr>
        <w:t>:</w:t>
      </w:r>
    </w:p>
    <w:p w:rsidR="001F519F" w:rsidRPr="001F519F" w:rsidRDefault="001F519F" w:rsidP="001F519F">
      <w:pPr>
        <w:spacing w:after="0" w:line="240" w:lineRule="auto"/>
        <w:outlineLvl w:val="2"/>
        <w:rPr>
          <w:rFonts w:ascii="Times New Roman" w:eastAsia="Times New Roman" w:hAnsi="Times New Roman" w:cs="Times New Roman"/>
          <w:b/>
          <w:bCs/>
          <w:sz w:val="24"/>
          <w:szCs w:val="24"/>
          <w:lang w:eastAsia="uk-UA"/>
        </w:rPr>
      </w:pPr>
      <w:r w:rsidRPr="001F519F">
        <w:rPr>
          <w:rFonts w:ascii="Times New Roman" w:eastAsia="Times New Roman" w:hAnsi="Times New Roman" w:cs="Times New Roman"/>
          <w:sz w:val="20"/>
          <w:szCs w:val="20"/>
          <w:lang w:val="uk-UA" w:eastAsia="uk-UA"/>
        </w:rPr>
        <w:t>Позачергові загальні збори акціонерів не скликалися.</w:t>
      </w:r>
    </w:p>
    <w:p w:rsidR="001F519F" w:rsidRPr="001F519F" w:rsidRDefault="001F519F" w:rsidP="001F519F">
      <w:pPr>
        <w:spacing w:after="0" w:line="240" w:lineRule="auto"/>
        <w:jc w:val="center"/>
        <w:outlineLvl w:val="2"/>
        <w:rPr>
          <w:rFonts w:ascii="Times New Roman" w:eastAsia="Times New Roman" w:hAnsi="Times New Roman" w:cs="Times New Roman"/>
          <w:b/>
          <w:bCs/>
          <w:sz w:val="24"/>
          <w:szCs w:val="24"/>
          <w:lang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r w:rsidRPr="001F519F">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1F519F" w:rsidRPr="001F519F" w:rsidTr="00071BD5">
        <w:tc>
          <w:tcPr>
            <w:tcW w:w="1899" w:type="pct"/>
            <w:vMerge w:val="restart"/>
            <w:shd w:val="clear" w:color="auto" w:fill="auto"/>
            <w:vAlign w:val="center"/>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sz w:val="20"/>
                <w:szCs w:val="20"/>
                <w:lang w:eastAsia="ru-RU"/>
              </w:rPr>
              <w:t>Функціональні обов'язки члена наглядової ради</w:t>
            </w:r>
          </w:p>
        </w:tc>
      </w:tr>
      <w:tr w:rsidR="001F519F" w:rsidRPr="001F519F" w:rsidTr="00071BD5">
        <w:tc>
          <w:tcPr>
            <w:tcW w:w="1899" w:type="pct"/>
            <w:vMerge/>
            <w:shd w:val="clear" w:color="auto" w:fill="auto"/>
          </w:tcPr>
          <w:p w:rsidR="001F519F" w:rsidRPr="001F519F" w:rsidRDefault="001F519F" w:rsidP="001F519F">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Ні*</w:t>
            </w:r>
          </w:p>
        </w:tc>
        <w:tc>
          <w:tcPr>
            <w:tcW w:w="2226" w:type="pct"/>
            <w:vMerge/>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1F519F" w:rsidRPr="001F519F" w:rsidTr="00071BD5">
        <w:tc>
          <w:tcPr>
            <w:tcW w:w="1899" w:type="pct"/>
            <w:shd w:val="clear" w:color="auto" w:fill="auto"/>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 xml:space="preserve">Ходаковська Зоя Володимирiвна </w:t>
            </w:r>
          </w:p>
        </w:tc>
        <w:tc>
          <w:tcPr>
            <w:tcW w:w="435" w:type="pct"/>
            <w:shd w:val="clear" w:color="auto" w:fill="auto"/>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X</w:t>
            </w:r>
          </w:p>
        </w:tc>
        <w:tc>
          <w:tcPr>
            <w:tcW w:w="2226" w:type="pct"/>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Згідно Статуту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Функціональними обов'язками Голови Наглядової ради є:</w:t>
            </w: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F519F">
              <w:rPr>
                <w:rFonts w:ascii="Times New Roman" w:eastAsia="Times New Roman" w:hAnsi="Times New Roman" w:cs="Times New Roman"/>
                <w:color w:val="000000"/>
                <w:sz w:val="20"/>
                <w:szCs w:val="20"/>
                <w:lang w:val="uk-UA" w:eastAsia="ru-RU"/>
              </w:rPr>
              <w:t>організація  роботи Наглядової ради, скликання засідань наглядової ради та головування на них, відкриває загальні збори акціонерів, організовує обрання секретаря загальних зборів акціонерів, підписує трудові договори з директором (виконавчим органом) Товариства.</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p w:rsidR="001F519F" w:rsidRPr="001F519F" w:rsidRDefault="001F519F" w:rsidP="001F519F">
      <w:pPr>
        <w:spacing w:after="0" w:line="240" w:lineRule="auto"/>
        <w:ind w:left="-142"/>
        <w:outlineLvl w:val="2"/>
        <w:rPr>
          <w:rFonts w:ascii="Times New Roman" w:eastAsia="Times New Roman" w:hAnsi="Times New Roman" w:cs="Times New Roman"/>
          <w:b/>
          <w:bCs/>
          <w:color w:val="000000"/>
          <w:sz w:val="20"/>
          <w:szCs w:val="20"/>
          <w:lang w:eastAsia="uk-UA"/>
        </w:rPr>
      </w:pPr>
      <w:r w:rsidRPr="001F519F">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F519F">
        <w:rPr>
          <w:rFonts w:ascii="Times New Roman" w:eastAsia="Times New Roman" w:hAnsi="Times New Roman" w:cs="Times New Roman"/>
          <w:b/>
          <w:bCs/>
          <w:color w:val="000000"/>
          <w:sz w:val="20"/>
          <w:szCs w:val="20"/>
          <w:lang w:eastAsia="uk-UA"/>
        </w:rPr>
        <w:t xml:space="preserve"> :</w:t>
      </w:r>
    </w:p>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en-US" w:eastAsia="uk-UA"/>
        </w:rPr>
      </w:pPr>
      <w:r w:rsidRPr="001F519F">
        <w:rPr>
          <w:rFonts w:ascii="Times New Roman" w:eastAsia="Times New Roman" w:hAnsi="Times New Roman" w:cs="Times New Roman"/>
          <w:bCs/>
          <w:color w:val="000000"/>
          <w:sz w:val="20"/>
          <w:szCs w:val="20"/>
          <w:lang w:val="en-US" w:eastAsia="uk-UA"/>
        </w:rPr>
        <w:t>У 2020 році Наглядовою радою були проведені засідання, на яких було розглянуто наступні питання: Визначення дати проведення загальних зборів акціонерів ПрАТ "ЗДОЛБУНІВСІЛЬГОСПРИББУД" у 2020 році; Попереднє затвердження порядку денного загальних зборів акціонерів; Визначення дати складення переліку акціонерів, які мають бути повідомлені про проведення загальних зборів акціонерів; Призначення реєстраційної комісії для проведення реєстрації акціонерів на загальних зборах акціонерів ПрАТ "ЗДОЛБУНІВСІЛЬГОСПРИББУД" у 2020 році, обрання аудитора;  Затвердження річної  інформації про результати фінансово-господарської діяльності емітента, яка розкривається на фондовому ринку.</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p>
    <w:p w:rsidR="001F519F" w:rsidRPr="001F519F" w:rsidRDefault="001F519F" w:rsidP="001F519F">
      <w:pPr>
        <w:spacing w:after="0" w:line="240" w:lineRule="auto"/>
        <w:ind w:left="-98"/>
        <w:outlineLvl w:val="2"/>
        <w:rPr>
          <w:rFonts w:ascii="Times New Roman" w:eastAsia="Times New Roman" w:hAnsi="Times New Roman" w:cs="Times New Roman"/>
          <w:b/>
          <w:bCs/>
          <w:sz w:val="20"/>
          <w:szCs w:val="20"/>
          <w:lang w:eastAsia="uk-UA"/>
        </w:rPr>
      </w:pPr>
    </w:p>
    <w:p w:rsidR="001F519F" w:rsidRPr="001F519F" w:rsidRDefault="001F519F" w:rsidP="001F519F">
      <w:pPr>
        <w:spacing w:after="0" w:line="240" w:lineRule="auto"/>
        <w:ind w:left="-98"/>
        <w:outlineLvl w:val="2"/>
        <w:rPr>
          <w:rFonts w:ascii="Times New Roman" w:eastAsia="Times New Roman" w:hAnsi="Times New Roman" w:cs="Times New Roman"/>
          <w:b/>
          <w:bCs/>
          <w:sz w:val="20"/>
          <w:szCs w:val="20"/>
          <w:lang w:eastAsia="uk-UA"/>
        </w:rPr>
      </w:pPr>
      <w:r w:rsidRPr="001F519F">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Згідно статуту рішення наглядової ради приймаються простою більшістю голосів від загального складу наглядової ради на її засіданнях або шляхом проведення заочного голосування (опитування). Оскільки функції наглядової ради виконує одна особа, то ухвалення рішень на засіданнях Наглядової ради здійснюється членом Наглядової ради одноособово. Оцінка впливу діяльності Наглядової ради на фінансово-господарську діяльність емітента не проводилася.</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1F519F" w:rsidRPr="001F519F" w:rsidTr="00071BD5">
        <w:trPr>
          <w:trHeight w:val="284"/>
        </w:trPr>
        <w:tc>
          <w:tcPr>
            <w:tcW w:w="2376"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Ні</w:t>
            </w:r>
          </w:p>
        </w:tc>
        <w:tc>
          <w:tcPr>
            <w:tcW w:w="5137" w:type="dxa"/>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Персональний склад комітетів</w:t>
            </w:r>
          </w:p>
        </w:tc>
      </w:tr>
      <w:tr w:rsidR="001F519F" w:rsidRPr="001F519F" w:rsidTr="00071BD5">
        <w:trPr>
          <w:trHeight w:val="284"/>
        </w:trPr>
        <w:tc>
          <w:tcPr>
            <w:tcW w:w="2376"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c>
          <w:tcPr>
            <w:tcW w:w="5137" w:type="dxa"/>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en-US" w:eastAsia="uk-UA"/>
              </w:rPr>
            </w:pPr>
            <w:r w:rsidRPr="001F519F">
              <w:rPr>
                <w:rFonts w:ascii="Times New Roman" w:eastAsia="Times New Roman" w:hAnsi="Times New Roman" w:cs="Times New Roman"/>
                <w:bCs/>
                <w:color w:val="000000"/>
                <w:sz w:val="20"/>
                <w:szCs w:val="20"/>
                <w:lang w:val="en-US" w:eastAsia="uk-UA"/>
              </w:rPr>
              <w:t xml:space="preserve"> </w:t>
            </w:r>
          </w:p>
        </w:tc>
      </w:tr>
      <w:tr w:rsidR="001F519F" w:rsidRPr="001F519F" w:rsidTr="00071BD5">
        <w:trPr>
          <w:trHeight w:val="284"/>
        </w:trPr>
        <w:tc>
          <w:tcPr>
            <w:tcW w:w="2376"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X</w:t>
            </w:r>
          </w:p>
        </w:tc>
        <w:tc>
          <w:tcPr>
            <w:tcW w:w="5137" w:type="dxa"/>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 </w:t>
            </w:r>
          </w:p>
        </w:tc>
      </w:tr>
      <w:tr w:rsidR="001F519F" w:rsidRPr="001F519F" w:rsidTr="00071BD5">
        <w:trPr>
          <w:trHeight w:val="284"/>
        </w:trPr>
        <w:tc>
          <w:tcPr>
            <w:tcW w:w="2376"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c>
          <w:tcPr>
            <w:tcW w:w="5137" w:type="dxa"/>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en-US" w:eastAsia="uk-UA"/>
              </w:rPr>
            </w:pPr>
            <w:r w:rsidRPr="001F519F">
              <w:rPr>
                <w:rFonts w:ascii="Times New Roman" w:eastAsia="Times New Roman" w:hAnsi="Times New Roman" w:cs="Times New Roman"/>
                <w:bCs/>
                <w:color w:val="000000"/>
                <w:sz w:val="20"/>
                <w:szCs w:val="20"/>
                <w:lang w:val="en-US" w:eastAsia="uk-UA"/>
              </w:rPr>
              <w:t xml:space="preserve"> </w:t>
            </w:r>
          </w:p>
        </w:tc>
      </w:tr>
      <w:tr w:rsidR="001F519F" w:rsidRPr="001F519F" w:rsidTr="00071BD5">
        <w:trPr>
          <w:trHeight w:val="284"/>
        </w:trPr>
        <w:tc>
          <w:tcPr>
            <w:tcW w:w="1802"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Комітети в складі Наглядової ради не створювалися.</w:t>
            </w:r>
          </w:p>
        </w:tc>
        <w:tc>
          <w:tcPr>
            <w:tcW w:w="5137" w:type="dxa"/>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en-US" w:eastAsia="uk-UA"/>
              </w:rPr>
            </w:pPr>
            <w:r w:rsidRPr="001F519F">
              <w:rPr>
                <w:rFonts w:ascii="Times New Roman" w:eastAsia="Times New Roman" w:hAnsi="Times New Roman" w:cs="Times New Roman"/>
                <w:bCs/>
                <w:color w:val="000000"/>
                <w:sz w:val="20"/>
                <w:szCs w:val="20"/>
                <w:lang w:val="en-US" w:eastAsia="uk-UA"/>
              </w:rPr>
              <w:t xml:space="preserve"> </w:t>
            </w:r>
          </w:p>
        </w:tc>
      </w:tr>
    </w:tbl>
    <w:p w:rsidR="001F519F" w:rsidRPr="001F519F" w:rsidRDefault="001F519F" w:rsidP="001F519F">
      <w:pPr>
        <w:spacing w:after="0" w:line="240" w:lineRule="auto"/>
        <w:ind w:left="-142"/>
        <w:rPr>
          <w:rFonts w:ascii="Times New Roman" w:eastAsia="Times New Roman" w:hAnsi="Times New Roman" w:cs="Times New Roman"/>
          <w:b/>
          <w:sz w:val="20"/>
          <w:szCs w:val="20"/>
          <w:lang w:eastAsia="uk-UA"/>
        </w:rPr>
      </w:pPr>
    </w:p>
    <w:p w:rsidR="001F519F" w:rsidRPr="001F519F" w:rsidRDefault="001F519F" w:rsidP="001F519F">
      <w:pPr>
        <w:spacing w:after="0" w:line="240" w:lineRule="auto"/>
        <w:ind w:left="-142"/>
        <w:rPr>
          <w:rFonts w:ascii="Times New Roman" w:eastAsia="Times New Roman" w:hAnsi="Times New Roman" w:cs="Times New Roman"/>
          <w:sz w:val="24"/>
          <w:szCs w:val="24"/>
          <w:lang w:val="uk-UA" w:eastAsia="uk-UA"/>
        </w:rPr>
      </w:pPr>
      <w:r w:rsidRPr="001F519F">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1F519F">
        <w:rPr>
          <w:rFonts w:ascii="Times New Roman" w:eastAsia="Times New Roman" w:hAnsi="Times New Roman" w:cs="Times New Roman"/>
          <w:b/>
          <w:sz w:val="20"/>
          <w:szCs w:val="20"/>
          <w:lang w:val="uk-UA" w:eastAsia="uk-UA"/>
        </w:rPr>
        <w:t>:</w:t>
      </w:r>
      <w:r w:rsidRPr="001F519F">
        <w:rPr>
          <w:rFonts w:ascii="Times New Roman" w:eastAsia="Times New Roman" w:hAnsi="Times New Roman" w:cs="Times New Roman"/>
          <w:sz w:val="24"/>
          <w:szCs w:val="24"/>
          <w:lang w:val="uk-UA" w:eastAsia="uk-UA"/>
        </w:rPr>
        <w:t xml:space="preserve"> </w:t>
      </w:r>
    </w:p>
    <w:p w:rsidR="001F519F" w:rsidRPr="001F519F" w:rsidRDefault="001F519F" w:rsidP="001F519F">
      <w:pPr>
        <w:spacing w:after="0" w:line="240" w:lineRule="auto"/>
        <w:ind w:left="-142"/>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Cs/>
          <w:sz w:val="20"/>
          <w:szCs w:val="20"/>
          <w:lang w:val="uk-UA" w:eastAsia="uk-UA"/>
        </w:rPr>
        <w:t>Комітети в складі Наглядової ради не створювалися.</w:t>
      </w:r>
    </w:p>
    <w:p w:rsidR="001F519F" w:rsidRPr="001F519F" w:rsidRDefault="001F519F" w:rsidP="001F519F">
      <w:pPr>
        <w:spacing w:after="0" w:line="240" w:lineRule="auto"/>
        <w:ind w:left="-142"/>
        <w:rPr>
          <w:rFonts w:ascii="Times New Roman" w:eastAsia="Times New Roman" w:hAnsi="Times New Roman" w:cs="Times New Roman"/>
          <w:b/>
          <w:sz w:val="20"/>
          <w:szCs w:val="20"/>
          <w:lang w:eastAsia="uk-UA"/>
        </w:rPr>
      </w:pPr>
    </w:p>
    <w:p w:rsidR="001F519F" w:rsidRPr="001F519F" w:rsidRDefault="001F519F" w:rsidP="001F519F">
      <w:pPr>
        <w:spacing w:after="0" w:line="240" w:lineRule="auto"/>
        <w:ind w:left="-142"/>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en-US" w:eastAsia="uk-UA"/>
        </w:rPr>
        <w:t>Комітети в складі Наглядової ради не створювалися.</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1F519F" w:rsidRPr="001F519F" w:rsidTr="00071BD5">
        <w:tc>
          <w:tcPr>
            <w:tcW w:w="10137" w:type="dxa"/>
            <w:gridSpan w:val="2"/>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1F519F" w:rsidRPr="001F519F" w:rsidTr="00071BD5">
        <w:tc>
          <w:tcPr>
            <w:tcW w:w="1668" w:type="dxa"/>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sz w:val="20"/>
                <w:szCs w:val="20"/>
                <w:lang w:eastAsia="uk-UA"/>
              </w:rPr>
              <w:t>Оцінка роботи наглядової ради</w:t>
            </w:r>
          </w:p>
        </w:tc>
        <w:tc>
          <w:tcPr>
            <w:tcW w:w="8469" w:type="dxa"/>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en-US" w:eastAsia="uk-UA"/>
              </w:rPr>
            </w:pPr>
            <w:r w:rsidRPr="001F519F">
              <w:rPr>
                <w:rFonts w:ascii="Times New Roman" w:eastAsia="Times New Roman" w:hAnsi="Times New Roman" w:cs="Times New Roman"/>
                <w:bCs/>
                <w:color w:val="000000"/>
                <w:sz w:val="20"/>
                <w:szCs w:val="20"/>
                <w:lang w:val="uk-UA" w:eastAsia="uk-UA"/>
              </w:rPr>
              <w:t>Оцінка роботи Наглядової ради не проводилася.</w:t>
            </w:r>
          </w:p>
        </w:tc>
      </w:tr>
    </w:tbl>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Ні</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lastRenderedPageBreak/>
              <w:t xml:space="preserve">Відсутність конфлікту інтересів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r>
      <w:tr w:rsidR="001F519F" w:rsidRPr="001F519F" w:rsidTr="00071BD5">
        <w:trPr>
          <w:trHeight w:val="284"/>
        </w:trPr>
        <w:tc>
          <w:tcPr>
            <w:tcW w:w="1606"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Ні</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81"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r>
      <w:tr w:rsidR="001F519F" w:rsidRPr="001F519F" w:rsidTr="00071BD5">
        <w:trPr>
          <w:trHeight w:val="284"/>
        </w:trPr>
        <w:tc>
          <w:tcPr>
            <w:tcW w:w="1606"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F519F" w:rsidRPr="001F519F" w:rsidTr="00071BD5">
        <w:trPr>
          <w:trHeight w:val="284"/>
        </w:trPr>
        <w:tc>
          <w:tcPr>
            <w:tcW w:w="672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Ні</w:t>
            </w:r>
          </w:p>
        </w:tc>
      </w:tr>
      <w:tr w:rsidR="001F519F" w:rsidRPr="001F519F" w:rsidTr="00071BD5">
        <w:trPr>
          <w:trHeight w:val="284"/>
        </w:trPr>
        <w:tc>
          <w:tcPr>
            <w:tcW w:w="672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2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2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r>
      <w:tr w:rsidR="001F519F" w:rsidRPr="001F519F" w:rsidTr="00071BD5">
        <w:trPr>
          <w:trHeight w:val="284"/>
        </w:trPr>
        <w:tc>
          <w:tcPr>
            <w:tcW w:w="672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 xml:space="preserve"> </w:t>
            </w:r>
          </w:p>
        </w:tc>
      </w:tr>
      <w:tr w:rsidR="001F519F" w:rsidRPr="001F519F" w:rsidTr="00071BD5">
        <w:trPr>
          <w:trHeight w:val="284"/>
        </w:trPr>
        <w:tc>
          <w:tcPr>
            <w:tcW w:w="962"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en-US"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1F519F" w:rsidRPr="001F519F" w:rsidRDefault="001F519F" w:rsidP="001F519F">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en-US" w:eastAsia="ru-RU"/>
        </w:rPr>
        <w:t>Склад</w:t>
      </w:r>
      <w:r w:rsidRPr="001F519F">
        <w:rPr>
          <w:rFonts w:ascii="Times New Roman" w:eastAsia="Times New Roman" w:hAnsi="Times New Roman" w:cs="Times New Roman"/>
          <w:b/>
          <w:color w:val="000000"/>
          <w:sz w:val="20"/>
          <w:szCs w:val="20"/>
          <w:lang w:val="uk-UA" w:eastAsia="ru-RU"/>
        </w:rPr>
        <w:t xml:space="preserve"> виконавчого органу</w:t>
      </w:r>
    </w:p>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1F519F" w:rsidRPr="001F519F" w:rsidTr="00071BD5">
        <w:tc>
          <w:tcPr>
            <w:tcW w:w="4496"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Функціональні обов'язки</w:t>
            </w:r>
          </w:p>
        </w:tc>
      </w:tr>
      <w:tr w:rsidR="001F519F" w:rsidRPr="001F519F" w:rsidTr="00071BD5">
        <w:tc>
          <w:tcPr>
            <w:tcW w:w="4496"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Виконавчим органом, який здійснює управління поточною діяльністю Товариства, є директор Товариства. Директор Петрук Вiталiй Борисович.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Виконавчим органом, який здійснює управління поточною діяльністю Товариства, є директор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Директор підзвітний у своїй діяльності загальним зборам акціонерів і наглядовій раді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Згідно статуту до компетенції директора відносяться усі питання діяльності Товариства, окрім тих, що згідно з законом, статутом або рішенням загальних зборів акціонерів віднесені до компетенції іншого органу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Директор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r w:rsidRPr="001F519F">
              <w:rPr>
                <w:rFonts w:ascii="Times New Roman" w:eastAsia="Times New Roman" w:hAnsi="Times New Roman" w:cs="Times New Roman"/>
                <w:color w:val="000000"/>
                <w:sz w:val="20"/>
                <w:szCs w:val="20"/>
                <w:lang w:val="uk-UA" w:eastAsia="uk-UA"/>
              </w:rPr>
              <w:tab/>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Керує поточними справами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Представляє Товариство в його відносинах з третіми особами, вправі без доручення вчиняти дії від імені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Веде переговори та укладає угоди від імені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Підписує фінансові та інші документи.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Розподіляє обов'язки між посадовими особами та працівниками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Видає доручення на вчинення юридичних дій від імені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цим Статутом віднесено до компетенції інших органів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 xml:space="preserve">Організує виконання рішення загальних зборів акціонерів та наглядової ради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Вирішує всі інші питання діяльності Товариства, крім тих, що згідно з чинним законодавством, цим Статутом або рішенням загальних зборів акціонерів віднесені до компетенції іншого органу Товариства.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При виконанні передбачених статутом функцій директор зобов'язаний: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Організувати підготовку та подання на затвердження наглядовій раді: –</w:t>
            </w:r>
            <w:r w:rsidRPr="001F519F">
              <w:rPr>
                <w:rFonts w:ascii="Times New Roman" w:eastAsia="Times New Roman" w:hAnsi="Times New Roman" w:cs="Times New Roman"/>
                <w:color w:val="000000"/>
                <w:sz w:val="20"/>
                <w:szCs w:val="20"/>
                <w:lang w:val="uk-UA" w:eastAsia="uk-UA"/>
              </w:rPr>
              <w:tab/>
              <w:t xml:space="preserve">планів діяльності Товариства на рік – не пізніше як за </w:t>
            </w:r>
            <w:r w:rsidRPr="001F519F">
              <w:rPr>
                <w:rFonts w:ascii="Times New Roman" w:eastAsia="Times New Roman" w:hAnsi="Times New Roman" w:cs="Times New Roman"/>
                <w:color w:val="000000"/>
                <w:sz w:val="20"/>
                <w:szCs w:val="20"/>
                <w:lang w:val="uk-UA" w:eastAsia="uk-UA"/>
              </w:rPr>
              <w:lastRenderedPageBreak/>
              <w:t>один місяць до початку року; –</w:t>
            </w:r>
            <w:r w:rsidRPr="001F519F">
              <w:rPr>
                <w:rFonts w:ascii="Times New Roman" w:eastAsia="Times New Roman" w:hAnsi="Times New Roman" w:cs="Times New Roman"/>
                <w:color w:val="000000"/>
                <w:sz w:val="20"/>
                <w:szCs w:val="20"/>
                <w:lang w:val="uk-UA" w:eastAsia="uk-UA"/>
              </w:rPr>
              <w:tab/>
              <w:t>щоквартальних балансів, звітів про фінансові результати діяльності Товариства – не пізніше 40 днів після завершення кварталу; –</w:t>
            </w:r>
            <w:r w:rsidRPr="001F519F">
              <w:rPr>
                <w:rFonts w:ascii="Times New Roman" w:eastAsia="Times New Roman" w:hAnsi="Times New Roman" w:cs="Times New Roman"/>
                <w:color w:val="000000"/>
                <w:sz w:val="20"/>
                <w:szCs w:val="20"/>
                <w:lang w:val="uk-UA" w:eastAsia="uk-UA"/>
              </w:rPr>
              <w:tab/>
              <w:t>річних звітів про результати діяльності Товариства – не пізніше 65 днів після завершення календарного року.</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Погоджувати з наглядовою радою: –</w:t>
            </w:r>
            <w:r w:rsidRPr="001F519F">
              <w:rPr>
                <w:rFonts w:ascii="Times New Roman" w:eastAsia="Times New Roman" w:hAnsi="Times New Roman" w:cs="Times New Roman"/>
                <w:color w:val="000000"/>
                <w:sz w:val="20"/>
                <w:szCs w:val="20"/>
                <w:lang w:val="uk-UA" w:eastAsia="uk-UA"/>
              </w:rPr>
              <w:tab/>
              <w:t>штатний розпис, системи оплати праці та соціального забезпечення працівників Товариства; –</w:t>
            </w:r>
            <w:r w:rsidRPr="001F519F">
              <w:rPr>
                <w:rFonts w:ascii="Times New Roman" w:eastAsia="Times New Roman" w:hAnsi="Times New Roman" w:cs="Times New Roman"/>
                <w:color w:val="000000"/>
                <w:sz w:val="20"/>
                <w:szCs w:val="20"/>
                <w:lang w:val="uk-UA" w:eastAsia="uk-UA"/>
              </w:rPr>
              <w:tab/>
              <w:t>рішення, що приймаються в порядку реалізації належних Товариству корпоративних прав, включаючи призначення осіб, що братимуть участь в роботі органів управління та контролю товариств, учасником яких є Товариство, та визначення меж їх повноважень; –</w:t>
            </w:r>
            <w:r w:rsidRPr="001F519F">
              <w:rPr>
                <w:rFonts w:ascii="Times New Roman" w:eastAsia="Times New Roman" w:hAnsi="Times New Roman" w:cs="Times New Roman"/>
                <w:color w:val="000000"/>
                <w:sz w:val="20"/>
                <w:szCs w:val="20"/>
                <w:lang w:val="uk-UA" w:eastAsia="uk-UA"/>
              </w:rPr>
              <w:tab/>
              <w:t>зміни до структури Товариства, створення та ліквідацію його підрозділів; –</w:t>
            </w:r>
            <w:r w:rsidRPr="001F519F">
              <w:rPr>
                <w:rFonts w:ascii="Times New Roman" w:eastAsia="Times New Roman" w:hAnsi="Times New Roman" w:cs="Times New Roman"/>
                <w:color w:val="000000"/>
                <w:sz w:val="20"/>
                <w:szCs w:val="20"/>
                <w:lang w:val="uk-UA" w:eastAsia="uk-UA"/>
              </w:rPr>
              <w:tab/>
              <w:t>прийняття на посади та звільнення з посад працівників управлінського складу Товариства, коло яких визначається штатним розписом Товариства, працівників Товариства, що виконують доручення наглядової ради чи ревізійної комісії щодо здійснення контролю за діяльністю виконавчого органу Товариства або в інший спосіб беруть участь у виконанні функцій наглядової ради та ревізійної комісії, керівників філій та представництв Товариства; –</w:t>
            </w:r>
            <w:r w:rsidRPr="001F519F">
              <w:rPr>
                <w:rFonts w:ascii="Times New Roman" w:eastAsia="Times New Roman" w:hAnsi="Times New Roman" w:cs="Times New Roman"/>
                <w:color w:val="000000"/>
                <w:sz w:val="20"/>
                <w:szCs w:val="20"/>
                <w:lang w:val="uk-UA" w:eastAsia="uk-UA"/>
              </w:rPr>
              <w:tab/>
              <w:t xml:space="preserve">тимчасове покладення на працівника Товариства обов’язків керівника виконавчого органу Товариства у випадку тимчасової відсутності останнього.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Отримувати згоду наглядової ради на: –</w:t>
            </w:r>
            <w:r w:rsidRPr="001F519F">
              <w:rPr>
                <w:rFonts w:ascii="Times New Roman" w:eastAsia="Times New Roman" w:hAnsi="Times New Roman" w:cs="Times New Roman"/>
                <w:color w:val="000000"/>
                <w:sz w:val="20"/>
                <w:szCs w:val="20"/>
                <w:lang w:val="uk-UA" w:eastAsia="uk-UA"/>
              </w:rPr>
              <w:tab/>
              <w:t>укладення кредитних договорів, договорів застави, договорів поруки, договорів, предметом яких є цінні папери, видачу гарантій; –</w:t>
            </w:r>
            <w:r w:rsidRPr="001F519F">
              <w:rPr>
                <w:rFonts w:ascii="Times New Roman" w:eastAsia="Times New Roman" w:hAnsi="Times New Roman" w:cs="Times New Roman"/>
                <w:color w:val="000000"/>
                <w:sz w:val="20"/>
                <w:szCs w:val="20"/>
                <w:lang w:val="uk-UA" w:eastAsia="uk-UA"/>
              </w:rPr>
              <w:tab/>
              <w:t>укладення договорів про придбання чи відчуження основних засобів, товарів, виконання робіт, надання послуг, інших договорів на суму, що перевищує еквівалент 100 000,00 (ста тисяч) євро за курсом Національного банку України, що діє на момент укладення договору, а також пов'язаних між собою договорів на менші суми, якщо загальна вартість товарів, робіт чи послуг, що є предметом цих договорів, перевищує еквівалент 100 000,00 (ста тисяч) євро за курсом Національного банку України, що діє на момент укладення договору. Для цілей цього підпункту ціна відчужуваного Товариством майна визначається на підставі даних бухгалтерського обліку, а вартість майна, що придбавається Товариством – на основі ціни пропозиції; –</w:t>
            </w:r>
            <w:r w:rsidRPr="001F519F">
              <w:rPr>
                <w:rFonts w:ascii="Times New Roman" w:eastAsia="Times New Roman" w:hAnsi="Times New Roman" w:cs="Times New Roman"/>
                <w:color w:val="000000"/>
                <w:sz w:val="20"/>
                <w:szCs w:val="20"/>
                <w:lang w:val="uk-UA" w:eastAsia="uk-UA"/>
              </w:rPr>
              <w:tab/>
              <w:t>укладення договорів про продаж основних засобів за ціною, нижчою від балансової, та товарів, робіт, послуг за ціною, нижчою від собівартості (закупівельної ціни); –</w:t>
            </w:r>
            <w:r w:rsidRPr="001F519F">
              <w:rPr>
                <w:rFonts w:ascii="Times New Roman" w:eastAsia="Times New Roman" w:hAnsi="Times New Roman" w:cs="Times New Roman"/>
                <w:color w:val="000000"/>
                <w:sz w:val="20"/>
                <w:szCs w:val="20"/>
                <w:lang w:val="uk-UA" w:eastAsia="uk-UA"/>
              </w:rPr>
              <w:tab/>
              <w:t>здійснення банківських переказів та інших фінансових операцій на суму, що перевищує еквівалент 100 000,00 (ста тисяч) євро за курсом Національного банку України, що діє на момент укладення договору (крім випадку, коли фінансова операція здійснюється відповідно до договору, погодженого загальними зборами акціонерів чи наглядовою радою); –</w:t>
            </w:r>
            <w:r w:rsidRPr="001F519F">
              <w:rPr>
                <w:rFonts w:ascii="Times New Roman" w:eastAsia="Times New Roman" w:hAnsi="Times New Roman" w:cs="Times New Roman"/>
                <w:color w:val="000000"/>
                <w:sz w:val="20"/>
                <w:szCs w:val="20"/>
                <w:lang w:val="uk-UA" w:eastAsia="uk-UA"/>
              </w:rPr>
              <w:tab/>
              <w:t xml:space="preserve">вчинення інших дій, що можуть мати особливе значення для інтересів Товариства та його акціонерів.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Щомісяця інформувати наглядову раду про: –</w:t>
            </w:r>
            <w:r w:rsidRPr="001F519F">
              <w:rPr>
                <w:rFonts w:ascii="Times New Roman" w:eastAsia="Times New Roman" w:hAnsi="Times New Roman" w:cs="Times New Roman"/>
                <w:color w:val="000000"/>
                <w:sz w:val="20"/>
                <w:szCs w:val="20"/>
                <w:lang w:val="uk-UA" w:eastAsia="uk-UA"/>
              </w:rPr>
              <w:tab/>
              <w:t>укладені та припинені угоди; –</w:t>
            </w:r>
            <w:r w:rsidRPr="001F519F">
              <w:rPr>
                <w:rFonts w:ascii="Times New Roman" w:eastAsia="Times New Roman" w:hAnsi="Times New Roman" w:cs="Times New Roman"/>
                <w:color w:val="000000"/>
                <w:sz w:val="20"/>
                <w:szCs w:val="20"/>
                <w:lang w:val="uk-UA" w:eastAsia="uk-UA"/>
              </w:rPr>
              <w:tab/>
              <w:t>суми надходжень та витрат Товариства; –</w:t>
            </w:r>
            <w:r w:rsidRPr="001F519F">
              <w:rPr>
                <w:rFonts w:ascii="Times New Roman" w:eastAsia="Times New Roman" w:hAnsi="Times New Roman" w:cs="Times New Roman"/>
                <w:color w:val="000000"/>
                <w:sz w:val="20"/>
                <w:szCs w:val="20"/>
                <w:lang w:val="uk-UA" w:eastAsia="uk-UA"/>
              </w:rPr>
              <w:tab/>
              <w:t>обсяги товарних запасів; –</w:t>
            </w:r>
            <w:r w:rsidRPr="001F519F">
              <w:rPr>
                <w:rFonts w:ascii="Times New Roman" w:eastAsia="Times New Roman" w:hAnsi="Times New Roman" w:cs="Times New Roman"/>
                <w:color w:val="000000"/>
                <w:sz w:val="20"/>
                <w:szCs w:val="20"/>
                <w:lang w:val="uk-UA" w:eastAsia="uk-UA"/>
              </w:rPr>
              <w:tab/>
              <w:t>суми кредиторської та дебіторської заборгованості; –</w:t>
            </w:r>
            <w:r w:rsidRPr="001F519F">
              <w:rPr>
                <w:rFonts w:ascii="Times New Roman" w:eastAsia="Times New Roman" w:hAnsi="Times New Roman" w:cs="Times New Roman"/>
                <w:color w:val="000000"/>
                <w:sz w:val="20"/>
                <w:szCs w:val="20"/>
                <w:lang w:val="uk-UA" w:eastAsia="uk-UA"/>
              </w:rPr>
              <w:tab/>
              <w:t>отримані Товариством претензії та позови; –</w:t>
            </w:r>
            <w:r w:rsidRPr="001F519F">
              <w:rPr>
                <w:rFonts w:ascii="Times New Roman" w:eastAsia="Times New Roman" w:hAnsi="Times New Roman" w:cs="Times New Roman"/>
                <w:color w:val="000000"/>
                <w:sz w:val="20"/>
                <w:szCs w:val="20"/>
                <w:lang w:val="uk-UA" w:eastAsia="uk-UA"/>
              </w:rPr>
              <w:tab/>
              <w:t>отримання винагород та подарунків від третіх осіб, якщо це пов'язано з виконанням функцій виконавчого органу Товариства; –</w:t>
            </w:r>
            <w:r w:rsidRPr="001F519F">
              <w:rPr>
                <w:rFonts w:ascii="Times New Roman" w:eastAsia="Times New Roman" w:hAnsi="Times New Roman" w:cs="Times New Roman"/>
                <w:color w:val="000000"/>
                <w:sz w:val="20"/>
                <w:szCs w:val="20"/>
                <w:lang w:val="uk-UA" w:eastAsia="uk-UA"/>
              </w:rPr>
              <w:tab/>
              <w:t>представництво третіх осіб перед Товариством; проведені державними органами перевірки діяльності Товариства; –</w:t>
            </w:r>
            <w:r w:rsidRPr="001F519F">
              <w:rPr>
                <w:rFonts w:ascii="Times New Roman" w:eastAsia="Times New Roman" w:hAnsi="Times New Roman" w:cs="Times New Roman"/>
                <w:color w:val="000000"/>
                <w:sz w:val="20"/>
                <w:szCs w:val="20"/>
                <w:lang w:val="uk-UA" w:eastAsia="uk-UA"/>
              </w:rPr>
              <w:tab/>
              <w:t>випадки зупинення виробництва; –</w:t>
            </w:r>
            <w:r w:rsidRPr="001F519F">
              <w:rPr>
                <w:rFonts w:ascii="Times New Roman" w:eastAsia="Times New Roman" w:hAnsi="Times New Roman" w:cs="Times New Roman"/>
                <w:color w:val="000000"/>
                <w:sz w:val="20"/>
                <w:szCs w:val="20"/>
                <w:lang w:val="uk-UA" w:eastAsia="uk-UA"/>
              </w:rPr>
              <w:tab/>
              <w:t>плани роботи на наступний місяць; –</w:t>
            </w:r>
            <w:r w:rsidRPr="001F519F">
              <w:rPr>
                <w:rFonts w:ascii="Times New Roman" w:eastAsia="Times New Roman" w:hAnsi="Times New Roman" w:cs="Times New Roman"/>
                <w:color w:val="000000"/>
                <w:sz w:val="20"/>
                <w:szCs w:val="20"/>
                <w:lang w:val="uk-UA" w:eastAsia="uk-UA"/>
              </w:rPr>
              <w:tab/>
              <w:t xml:space="preserve">інші обставини, що мають суттєве значення для інтересів Товариства та його акціонерів.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На запит наглядової ради протягом трьох робочих днів надавати документи, пояснення, інформацію з питань, що належать до компетенції наглядової ради.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Не займатись без згоди наглядової ради Товариства діяльністю, що конкурує з діяльністю Товариства, в тому числі не бути учасником інших товариств, що працюють в тій же сфері, що й Товариство, є його постачальниками чи замовниками, </w:t>
            </w:r>
            <w:r w:rsidRPr="001F519F">
              <w:rPr>
                <w:rFonts w:ascii="Times New Roman" w:eastAsia="Times New Roman" w:hAnsi="Times New Roman" w:cs="Times New Roman"/>
                <w:color w:val="000000"/>
                <w:sz w:val="20"/>
                <w:szCs w:val="20"/>
                <w:lang w:val="uk-UA" w:eastAsia="uk-UA"/>
              </w:rPr>
              <w:lastRenderedPageBreak/>
              <w:t xml:space="preserve">кредиторами чи дебіторами, та не займати посади в таких товариствах.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Не укладати з Товариством без згоди наглядової ради угоди, спрямовані на отримання від нього майнових вигод, не отримувати комісійну винагороду як від самого Товариства, так і від третіх осіб за угоди, укладені Товариством з третіми особами, не виступати від імені чи в інтересах третіх осіб у відносинах з Товариством.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 xml:space="preserve">Не приймати без згоди наглядової ради подарунки та інші послуги від ділових партнерів Товариства, за винятком символічних знаків уваги відповідно до загальноприйнятих норм ввічливості й гостинності та символічних сувенірів при проведенні протокольних і інших офіційних заходів. </w:t>
            </w:r>
          </w:p>
          <w:p w:rsidR="001F519F" w:rsidRPr="001F519F" w:rsidRDefault="001F519F" w:rsidP="001F519F">
            <w:pPr>
              <w:spacing w:after="0" w:line="240" w:lineRule="auto"/>
              <w:jc w:val="center"/>
              <w:rPr>
                <w:rFonts w:ascii="Times New Roman" w:eastAsia="Times New Roman" w:hAnsi="Times New Roman" w:cs="Times New Roman"/>
                <w:color w:val="000000"/>
                <w:sz w:val="20"/>
                <w:szCs w:val="20"/>
                <w:lang w:val="uk-UA" w:eastAsia="uk-UA"/>
              </w:rPr>
            </w:pPr>
            <w:r w:rsidRPr="001F519F">
              <w:rPr>
                <w:rFonts w:ascii="Times New Roman" w:eastAsia="Times New Roman" w:hAnsi="Times New Roman" w:cs="Times New Roman"/>
                <w:color w:val="000000"/>
                <w:sz w:val="20"/>
                <w:szCs w:val="20"/>
                <w:lang w:val="uk-UA" w:eastAsia="uk-UA"/>
              </w:rPr>
              <w:tab/>
              <w:t>Рішення директора Товариства, прийняті та видані в межах їх компетенції, є обов’язковими для всіх працівників і посадових осіб Товариства.</w:t>
            </w:r>
          </w:p>
        </w:tc>
      </w:tr>
    </w:tbl>
    <w:p w:rsidR="001F519F" w:rsidRPr="001F519F" w:rsidRDefault="001F519F" w:rsidP="001F519F">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1F519F" w:rsidRPr="001F519F" w:rsidTr="00071BD5">
        <w:tc>
          <w:tcPr>
            <w:tcW w:w="2943" w:type="dxa"/>
          </w:tcPr>
          <w:p w:rsidR="001F519F" w:rsidRPr="001F519F" w:rsidRDefault="001F519F" w:rsidP="001F519F">
            <w:pPr>
              <w:spacing w:after="0" w:line="240" w:lineRule="auto"/>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Чи проведені засідання виконавчого органу:</w:t>
            </w:r>
            <w:r w:rsidRPr="001F519F">
              <w:rPr>
                <w:rFonts w:ascii="Times New Roman" w:eastAsia="Times New Roman" w:hAnsi="Times New Roman" w:cs="Times New Roman"/>
                <w:b/>
                <w:sz w:val="20"/>
                <w:szCs w:val="20"/>
                <w:lang w:eastAsia="uk-UA"/>
              </w:rPr>
              <w:br/>
              <w:t>загальний опис прийнятих на них рішень;</w:t>
            </w:r>
            <w:r w:rsidRPr="001F519F">
              <w:rPr>
                <w:rFonts w:ascii="Times New Roman" w:eastAsia="Times New Roman" w:hAnsi="Times New Roman" w:cs="Times New Roman"/>
                <w:b/>
                <w:sz w:val="20"/>
                <w:szCs w:val="20"/>
                <w:lang w:eastAsia="uk-UA"/>
              </w:rPr>
              <w:br/>
              <w:t>інформація про результати роботи виконавчого органу;</w:t>
            </w:r>
            <w:r w:rsidRPr="001F519F">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t>Директор керує роботою товариства одноособово, тому засідання виконавчого органу не проводились. Звіт про діяльність виконавчого органу не готувався.</w:t>
            </w:r>
          </w:p>
        </w:tc>
      </w:tr>
      <w:tr w:rsidR="001F519F" w:rsidRPr="001F519F" w:rsidTr="00071BD5">
        <w:tc>
          <w:tcPr>
            <w:tcW w:w="2943" w:type="dxa"/>
          </w:tcPr>
          <w:p w:rsidR="001F519F" w:rsidRPr="001F519F" w:rsidRDefault="001F519F" w:rsidP="001F519F">
            <w:pPr>
              <w:spacing w:after="0" w:line="240" w:lineRule="auto"/>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Оцінка роботи виконавчого органу</w:t>
            </w:r>
          </w:p>
        </w:tc>
        <w:tc>
          <w:tcPr>
            <w:tcW w:w="7194" w:type="dxa"/>
          </w:tcPr>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t>Оцінка роботи виконавчого органу не проводилася.</w:t>
            </w:r>
          </w:p>
        </w:tc>
      </w:tr>
    </w:tbl>
    <w:p w:rsidR="001F519F" w:rsidRPr="001F519F" w:rsidRDefault="001F519F" w:rsidP="001F519F">
      <w:pPr>
        <w:spacing w:after="0" w:line="240" w:lineRule="auto"/>
        <w:rPr>
          <w:rFonts w:ascii="Times New Roman" w:eastAsia="Times New Roman" w:hAnsi="Times New Roman" w:cs="Times New Roman"/>
          <w:sz w:val="24"/>
          <w:szCs w:val="24"/>
          <w:lang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after="0" w:line="240" w:lineRule="auto"/>
        <w:jc w:val="center"/>
        <w:rPr>
          <w:rFonts w:ascii="Times New Roman" w:eastAsia="Times New Roman" w:hAnsi="Times New Roman" w:cs="Times New Roman"/>
          <w:b/>
          <w:color w:val="000000"/>
          <w:sz w:val="28"/>
          <w:szCs w:val="28"/>
          <w:lang w:val="uk-UA" w:eastAsia="uk-UA"/>
        </w:rPr>
      </w:pPr>
      <w:r w:rsidRPr="001F519F">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1F519F" w:rsidRPr="001F519F" w:rsidRDefault="001F519F" w:rsidP="001F519F">
      <w:pPr>
        <w:spacing w:after="0" w:line="240" w:lineRule="auto"/>
        <w:jc w:val="center"/>
        <w:rPr>
          <w:rFonts w:ascii="Times New Roman" w:eastAsia="Times New Roman" w:hAnsi="Times New Roman" w:cs="Times New Roman"/>
          <w:b/>
          <w:sz w:val="28"/>
          <w:szCs w:val="28"/>
          <w:lang w:val="uk-UA" w:eastAsia="uk-UA"/>
        </w:rPr>
      </w:pPr>
      <w:r w:rsidRPr="001F519F">
        <w:rPr>
          <w:rFonts w:ascii="Times New Roman" w:eastAsia="Times New Roman" w:hAnsi="Times New Roman" w:cs="Times New Roman"/>
          <w:b/>
          <w:color w:val="000000"/>
          <w:sz w:val="28"/>
          <w:szCs w:val="28"/>
          <w:lang w:val="uk-UA" w:eastAsia="uk-UA"/>
        </w:rPr>
        <w:t xml:space="preserve"> </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Персональний склад Наглядової ради: Ходаковська Зоя Володимирiвна - Голова Наглядової ради.  Виконує обов'язки одноособово. Персональний склад виконавчого органу : Петрук Віталій Борисович - Директор. Виконує  обов'язки виконавчого органу одноособово. Протягом 2020 року рішення щодо господарської діяльності Товариства приймалися  Наглядовою радою  та Директором в межах компетенції, визначеної Статутом Товариства. Оцінка діяльності виконавчого органу не проводилась.  Оцінка діяльності наглядової ради  не проводилась.  Інформація про діяльність Наглядової раи та виконавчого органу не готувалися, оскільки така інформація не подається приватними акціонерними товариствами.</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sz w:val="20"/>
          <w:szCs w:val="20"/>
          <w:lang w:eastAsia="uk-UA"/>
        </w:rPr>
      </w:pPr>
      <w:r w:rsidRPr="001F519F">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Контроль за фiнансово-господарською дiяльнiстю Товариства здiйснюється як через залучення незалежного зовнiшнього аудитора (аудиторської фiрми) у разi необхiдностi, так i через механiзми внутрiшнього контролю. Система внутрiшнього контролю Товариства забезпечує здiйснення стратегiчного, оперативного та поточного контролю за його фiнансово-господарською дiяльнiстю: - Наглядова рада забезпечує функцiонування належної системи контролю, а також здiйснення стратегiчного контролю за фiнансово-господарською дiяльнiстю Товариства; - Ревiзiйна комiсiя здiйснює оперативний контроль за фiнансово-господарською дiяльнiстю Товариства шляхом проведення планових та позапланових перевiрок.</w:t>
      </w:r>
    </w:p>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F519F">
        <w:rPr>
          <w:rFonts w:ascii="Times New Roman" w:eastAsia="Times New Roman" w:hAnsi="Times New Roman" w:cs="Times New Roman"/>
          <w:sz w:val="20"/>
          <w:szCs w:val="20"/>
          <w:lang w:val="uk-UA" w:eastAsia="uk-UA"/>
        </w:rPr>
        <w:t xml:space="preserve"> </w:t>
      </w:r>
      <w:r w:rsidRPr="001F519F">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F519F">
        <w:rPr>
          <w:rFonts w:ascii="Times New Roman" w:eastAsia="Times New Roman" w:hAnsi="Times New Roman" w:cs="Times New Roman"/>
          <w:sz w:val="20"/>
          <w:szCs w:val="20"/>
          <w:lang w:val="uk-UA" w:eastAsia="uk-UA"/>
        </w:rPr>
        <w:t xml:space="preserve"> </w:t>
      </w:r>
      <w:r w:rsidRPr="001F519F">
        <w:rPr>
          <w:rFonts w:ascii="Times New Roman" w:eastAsia="Times New Roman" w:hAnsi="Times New Roman" w:cs="Times New Roman"/>
          <w:b/>
          <w:bCs/>
          <w:color w:val="000000"/>
          <w:sz w:val="20"/>
          <w:szCs w:val="20"/>
          <w:lang w:val="uk-UA" w:eastAsia="uk-UA"/>
        </w:rPr>
        <w:t xml:space="preserve">  </w:t>
      </w:r>
      <w:r w:rsidRPr="001F519F">
        <w:rPr>
          <w:rFonts w:ascii="Times New Roman" w:eastAsia="Times New Roman" w:hAnsi="Times New Roman" w:cs="Times New Roman"/>
          <w:bCs/>
          <w:color w:val="000000"/>
          <w:sz w:val="20"/>
          <w:szCs w:val="20"/>
          <w:u w:val="single"/>
          <w:lang w:val="en-US" w:eastAsia="uk-UA"/>
        </w:rPr>
        <w:t>Так, створено ревізійну комісію</w:t>
      </w:r>
    </w:p>
    <w:p w:rsidR="001F519F" w:rsidRPr="001F519F" w:rsidRDefault="001F519F" w:rsidP="001F519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F519F">
        <w:rPr>
          <w:rFonts w:ascii="Times New Roman" w:eastAsia="Times New Roman" w:hAnsi="Times New Roman" w:cs="Times New Roman"/>
          <w:b/>
          <w:sz w:val="20"/>
          <w:szCs w:val="20"/>
          <w:lang w:eastAsia="ru-RU"/>
        </w:rPr>
        <w:t>Якщо в товаристві створено ревізійну комісію:</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F519F">
        <w:rPr>
          <w:rFonts w:ascii="Times New Roman" w:eastAsia="Times New Roman" w:hAnsi="Times New Roman" w:cs="Times New Roman"/>
          <w:b/>
          <w:bCs/>
          <w:color w:val="000000"/>
          <w:sz w:val="20"/>
          <w:szCs w:val="20"/>
          <w:u w:val="single"/>
          <w:lang w:val="uk-UA" w:eastAsia="uk-UA"/>
        </w:rPr>
        <w:t xml:space="preserve"> </w:t>
      </w:r>
      <w:r w:rsidRPr="001F519F">
        <w:rPr>
          <w:rFonts w:ascii="Times New Roman" w:eastAsia="Times New Roman" w:hAnsi="Times New Roman" w:cs="Times New Roman"/>
          <w:bCs/>
          <w:color w:val="000000"/>
          <w:sz w:val="20"/>
          <w:szCs w:val="20"/>
          <w:u w:val="single"/>
          <w:lang w:val="en-US" w:eastAsia="uk-UA"/>
        </w:rPr>
        <w:t>3</w:t>
      </w:r>
      <w:r w:rsidRPr="001F519F">
        <w:rPr>
          <w:rFonts w:ascii="Times New Roman" w:eastAsia="Times New Roman" w:hAnsi="Times New Roman" w:cs="Times New Roman"/>
          <w:b/>
          <w:bCs/>
          <w:color w:val="000000"/>
          <w:sz w:val="20"/>
          <w:szCs w:val="20"/>
          <w:u w:val="single"/>
          <w:lang w:val="uk-UA" w:eastAsia="uk-UA"/>
        </w:rPr>
        <w:t xml:space="preserve"> </w:t>
      </w:r>
      <w:r w:rsidRPr="001F519F">
        <w:rPr>
          <w:rFonts w:ascii="Times New Roman" w:eastAsia="Times New Roman" w:hAnsi="Times New Roman" w:cs="Times New Roman"/>
          <w:b/>
          <w:bCs/>
          <w:color w:val="000000"/>
          <w:sz w:val="20"/>
          <w:szCs w:val="20"/>
          <w:lang w:val="uk-UA" w:eastAsia="uk-UA"/>
        </w:rPr>
        <w:t xml:space="preserve"> осіб.</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r w:rsidRPr="001F519F">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F519F">
        <w:rPr>
          <w:rFonts w:ascii="Times New Roman" w:eastAsia="Times New Roman" w:hAnsi="Times New Roman" w:cs="Times New Roman"/>
          <w:b/>
          <w:bCs/>
          <w:color w:val="000000"/>
          <w:sz w:val="20"/>
          <w:szCs w:val="20"/>
          <w:u w:val="single"/>
          <w:lang w:val="uk-UA" w:eastAsia="uk-UA"/>
        </w:rPr>
        <w:t xml:space="preserve"> </w:t>
      </w:r>
      <w:r w:rsidRPr="001F519F">
        <w:rPr>
          <w:rFonts w:ascii="Times New Roman" w:eastAsia="Times New Roman" w:hAnsi="Times New Roman" w:cs="Times New Roman"/>
          <w:bCs/>
          <w:color w:val="000000"/>
          <w:sz w:val="20"/>
          <w:szCs w:val="20"/>
          <w:u w:val="single"/>
          <w:lang w:val="en-US" w:eastAsia="uk-UA"/>
        </w:rPr>
        <w:t>1</w:t>
      </w:r>
      <w:r w:rsidRPr="001F519F">
        <w:rPr>
          <w:rFonts w:ascii="Times New Roman" w:eastAsia="Times New Roman" w:hAnsi="Times New Roman" w:cs="Times New Roman"/>
          <w:bCs/>
          <w:color w:val="000000"/>
          <w:sz w:val="20"/>
          <w:szCs w:val="20"/>
          <w:u w:val="single"/>
          <w:lang w:eastAsia="uk-UA"/>
        </w:rPr>
        <w:t xml:space="preserve"> </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r w:rsidRPr="001F519F">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Не належить до компетенції жодного органу</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Затвердження планів</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Визначення розміру</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винагороди для голови та</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Визначення розміру</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винагороди для голови</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Прийняття рішення про</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притягнення до майнової</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відповідальності членів</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Прийняття рішення про</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додаткову емісію акцій</w:t>
            </w:r>
            <w:r w:rsidRPr="001F519F">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Прийняття рішення про</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викуп, реалізацію та</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4350"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F519F">
              <w:rPr>
                <w:rFonts w:ascii="Times New Roman" w:eastAsia="Times New Roman" w:hAnsi="Times New Roman" w:cs="Times New Roman"/>
                <w:bCs/>
                <w:color w:val="000000"/>
                <w:sz w:val="20"/>
                <w:szCs w:val="20"/>
                <w:lang w:eastAsia="uk-UA"/>
              </w:rPr>
              <w:t xml:space="preserve"> </w:t>
            </w:r>
            <w:r w:rsidRPr="001F519F">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p>
    <w:p w:rsidR="001F519F" w:rsidRPr="001F519F" w:rsidRDefault="001F519F" w:rsidP="001F519F">
      <w:pPr>
        <w:spacing w:after="0" w:line="240" w:lineRule="auto"/>
        <w:outlineLvl w:val="2"/>
        <w:rPr>
          <w:rFonts w:ascii="Times New Roman" w:eastAsia="Times New Roman" w:hAnsi="Times New Roman" w:cs="Times New Roman"/>
          <w:bCs/>
          <w:sz w:val="20"/>
          <w:szCs w:val="20"/>
          <w:u w:val="single"/>
          <w:lang w:eastAsia="uk-UA"/>
        </w:rPr>
      </w:pPr>
      <w:r w:rsidRPr="001F519F">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F519F">
        <w:rPr>
          <w:rFonts w:ascii="Times New Roman" w:eastAsia="Times New Roman" w:hAnsi="Times New Roman" w:cs="Times New Roman"/>
          <w:b/>
          <w:bCs/>
          <w:color w:val="000000"/>
          <w:sz w:val="20"/>
          <w:szCs w:val="20"/>
          <w:lang w:eastAsia="uk-UA"/>
        </w:rPr>
        <w:t xml:space="preserve"> )  </w:t>
      </w:r>
      <w:r w:rsidRPr="001F519F">
        <w:rPr>
          <w:rFonts w:ascii="Times New Roman" w:eastAsia="Times New Roman" w:hAnsi="Times New Roman" w:cs="Times New Roman"/>
          <w:b/>
          <w:bCs/>
          <w:color w:val="000000"/>
          <w:sz w:val="20"/>
          <w:szCs w:val="20"/>
          <w:u w:val="single"/>
          <w:lang w:eastAsia="uk-UA"/>
        </w:rPr>
        <w:t xml:space="preserve"> </w:t>
      </w:r>
      <w:r w:rsidRPr="001F519F">
        <w:rPr>
          <w:rFonts w:ascii="Times New Roman" w:eastAsia="Times New Roman" w:hAnsi="Times New Roman" w:cs="Times New Roman"/>
          <w:bCs/>
          <w:sz w:val="20"/>
          <w:szCs w:val="20"/>
          <w:u w:val="single"/>
          <w:lang w:val="en-US" w:eastAsia="uk-UA"/>
        </w:rPr>
        <w:t>Так</w:t>
      </w:r>
      <w:r w:rsidRPr="001F519F">
        <w:rPr>
          <w:rFonts w:ascii="Times New Roman" w:eastAsia="Times New Roman" w:hAnsi="Times New Roman" w:cs="Times New Roman"/>
          <w:bCs/>
          <w:sz w:val="20"/>
          <w:szCs w:val="20"/>
          <w:u w:val="single"/>
          <w:lang w:eastAsia="uk-UA"/>
        </w:rPr>
        <w:t xml:space="preserve"> </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p>
    <w:p w:rsidR="001F519F" w:rsidRPr="001F519F" w:rsidRDefault="001F519F" w:rsidP="001F519F">
      <w:pPr>
        <w:spacing w:after="0" w:line="240" w:lineRule="auto"/>
        <w:outlineLvl w:val="2"/>
        <w:rPr>
          <w:rFonts w:ascii="Times New Roman" w:eastAsia="Times New Roman" w:hAnsi="Times New Roman" w:cs="Times New Roman"/>
          <w:bCs/>
          <w:sz w:val="20"/>
          <w:szCs w:val="20"/>
          <w:u w:val="single"/>
          <w:lang w:eastAsia="uk-UA"/>
        </w:rPr>
      </w:pPr>
      <w:r w:rsidRPr="001F519F">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F519F">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F519F">
        <w:rPr>
          <w:rFonts w:ascii="Times New Roman" w:eastAsia="Times New Roman" w:hAnsi="Times New Roman" w:cs="Times New Roman"/>
          <w:b/>
          <w:bCs/>
          <w:color w:val="000000"/>
          <w:sz w:val="20"/>
          <w:szCs w:val="20"/>
          <w:lang w:eastAsia="uk-UA"/>
        </w:rPr>
        <w:t xml:space="preserve">  </w:t>
      </w:r>
      <w:r w:rsidRPr="001F519F">
        <w:rPr>
          <w:rFonts w:ascii="Times New Roman" w:eastAsia="Times New Roman" w:hAnsi="Times New Roman" w:cs="Times New Roman"/>
          <w:bCs/>
          <w:sz w:val="20"/>
          <w:szCs w:val="20"/>
          <w:u w:val="single"/>
          <w:lang w:val="en-US" w:eastAsia="uk-UA"/>
        </w:rPr>
        <w:t>Ні</w:t>
      </w:r>
    </w:p>
    <w:p w:rsidR="001F519F" w:rsidRPr="001F519F" w:rsidRDefault="001F519F" w:rsidP="001F519F">
      <w:pPr>
        <w:spacing w:after="0" w:line="240" w:lineRule="auto"/>
        <w:outlineLvl w:val="2"/>
        <w:rPr>
          <w:rFonts w:ascii="Times New Roman" w:eastAsia="Times New Roman" w:hAnsi="Times New Roman" w:cs="Times New Roman"/>
          <w:bCs/>
          <w:sz w:val="20"/>
          <w:szCs w:val="20"/>
          <w:u w:val="single"/>
          <w:lang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eastAsia="uk-UA"/>
        </w:rPr>
      </w:pPr>
      <w:r w:rsidRPr="001F519F">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F519F">
        <w:rPr>
          <w:rFonts w:ascii="Times New Roman" w:eastAsia="Times New Roman" w:hAnsi="Times New Roman" w:cs="Times New Roman"/>
          <w:b/>
          <w:bCs/>
          <w:color w:val="000000"/>
          <w:sz w:val="20"/>
          <w:szCs w:val="20"/>
          <w:lang w:eastAsia="uk-UA"/>
        </w:rPr>
        <w:t xml:space="preserve"> </w:t>
      </w:r>
      <w:r w:rsidRPr="001F519F">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eastAsia="uk-UA"/>
              </w:rPr>
              <w:t>Ні</w:t>
            </w:r>
          </w:p>
        </w:tc>
      </w:tr>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eastAsia="uk-UA"/>
              </w:rPr>
              <w:t>X</w:t>
            </w:r>
          </w:p>
        </w:tc>
      </w:tr>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X</w:t>
            </w:r>
          </w:p>
        </w:tc>
      </w:tr>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lastRenderedPageBreak/>
              <w:t xml:space="preserve">Положення про виконавчий орган  </w:t>
            </w: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X</w:t>
            </w:r>
          </w:p>
        </w:tc>
      </w:tr>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
                <w:bCs/>
                <w:sz w:val="20"/>
                <w:szCs w:val="20"/>
                <w:lang w:eastAsia="uk-UA"/>
              </w:rPr>
            </w:pPr>
            <w:r w:rsidRPr="001F519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
                <w:bCs/>
                <w:sz w:val="20"/>
                <w:szCs w:val="20"/>
                <w:lang w:eastAsia="uk-UA"/>
              </w:rPr>
            </w:pPr>
            <w:r w:rsidRPr="001F519F">
              <w:rPr>
                <w:rFonts w:ascii="Times New Roman" w:eastAsia="Times New Roman" w:hAnsi="Times New Roman" w:cs="Times New Roman"/>
                <w:bCs/>
                <w:sz w:val="20"/>
                <w:szCs w:val="20"/>
                <w:lang w:eastAsia="uk-UA"/>
              </w:rPr>
              <w:t>X</w:t>
            </w:r>
          </w:p>
        </w:tc>
      </w:tr>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X</w:t>
            </w:r>
          </w:p>
        </w:tc>
      </w:tr>
      <w:tr w:rsidR="001F519F" w:rsidRPr="001F519F" w:rsidTr="00071BD5">
        <w:trPr>
          <w:trHeight w:val="284"/>
        </w:trPr>
        <w:tc>
          <w:tcPr>
            <w:tcW w:w="7107"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X</w:t>
            </w:r>
          </w:p>
        </w:tc>
      </w:tr>
      <w:tr w:rsidR="001F519F" w:rsidRPr="001F519F" w:rsidTr="00071BD5">
        <w:trPr>
          <w:trHeight w:val="284"/>
        </w:trPr>
        <w:tc>
          <w:tcPr>
            <w:tcW w:w="1718" w:type="dxa"/>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p>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p>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F519F" w:rsidRPr="001F519F" w:rsidTr="00071BD5">
        <w:trPr>
          <w:trHeight w:val="284"/>
        </w:trPr>
        <w:tc>
          <w:tcPr>
            <w:tcW w:w="2894"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1F519F" w:rsidRPr="001F519F" w:rsidTr="00071BD5">
        <w:trPr>
          <w:trHeight w:val="284"/>
        </w:trPr>
        <w:tc>
          <w:tcPr>
            <w:tcW w:w="2894"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Так</w:t>
            </w:r>
          </w:p>
        </w:tc>
      </w:tr>
      <w:tr w:rsidR="001F519F" w:rsidRPr="001F519F" w:rsidTr="00071BD5">
        <w:trPr>
          <w:trHeight w:val="284"/>
        </w:trPr>
        <w:tc>
          <w:tcPr>
            <w:tcW w:w="2894"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r>
      <w:tr w:rsidR="001F519F" w:rsidRPr="001F519F" w:rsidTr="00071BD5">
        <w:trPr>
          <w:trHeight w:val="284"/>
        </w:trPr>
        <w:tc>
          <w:tcPr>
            <w:tcW w:w="2894"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r w:rsidR="001F519F" w:rsidRPr="001F519F" w:rsidTr="00071BD5">
        <w:trPr>
          <w:trHeight w:val="284"/>
        </w:trPr>
        <w:tc>
          <w:tcPr>
            <w:tcW w:w="2894"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Так</w:t>
            </w:r>
          </w:p>
        </w:tc>
      </w:tr>
      <w:tr w:rsidR="001F519F" w:rsidRPr="001F519F" w:rsidTr="00071BD5">
        <w:trPr>
          <w:trHeight w:val="284"/>
        </w:trPr>
        <w:tc>
          <w:tcPr>
            <w:tcW w:w="2894"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Ні</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F519F">
        <w:rPr>
          <w:rFonts w:ascii="Times New Roman" w:eastAsia="Times New Roman" w:hAnsi="Times New Roman" w:cs="Times New Roman"/>
          <w:bCs/>
          <w:sz w:val="20"/>
          <w:szCs w:val="20"/>
          <w:u w:val="single"/>
          <w:lang w:val="en-US" w:eastAsia="uk-UA"/>
        </w:rPr>
        <w:t>Ні</w:t>
      </w: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F519F" w:rsidRPr="001F519F" w:rsidTr="00071BD5">
        <w:trPr>
          <w:trHeight w:val="284"/>
        </w:trPr>
        <w:tc>
          <w:tcPr>
            <w:tcW w:w="62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Ні</w:t>
            </w:r>
          </w:p>
        </w:tc>
      </w:tr>
      <w:tr w:rsidR="001F519F" w:rsidRPr="001F519F" w:rsidTr="00071BD5">
        <w:trPr>
          <w:trHeight w:val="284"/>
        </w:trPr>
        <w:tc>
          <w:tcPr>
            <w:tcW w:w="62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2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r>
      <w:tr w:rsidR="001F519F" w:rsidRPr="001F519F" w:rsidTr="00071BD5">
        <w:trPr>
          <w:trHeight w:val="284"/>
        </w:trPr>
        <w:tc>
          <w:tcPr>
            <w:tcW w:w="6281" w:type="dxa"/>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en-US" w:eastAsia="uk-UA"/>
              </w:rPr>
              <w:t>X</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r w:rsidRPr="001F519F">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F519F" w:rsidRPr="001F519F" w:rsidTr="00071BD5">
        <w:trPr>
          <w:trHeight w:val="284"/>
        </w:trPr>
        <w:tc>
          <w:tcPr>
            <w:tcW w:w="630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eastAsia="uk-UA"/>
              </w:rPr>
              <w:t>Ні</w:t>
            </w:r>
          </w:p>
        </w:tc>
      </w:tr>
      <w:tr w:rsidR="001F519F" w:rsidRPr="001F519F" w:rsidTr="00071BD5">
        <w:trPr>
          <w:trHeight w:val="284"/>
        </w:trPr>
        <w:tc>
          <w:tcPr>
            <w:tcW w:w="630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en-US" w:eastAsia="uk-UA"/>
              </w:rPr>
              <w:t>X</w:t>
            </w:r>
          </w:p>
        </w:tc>
      </w:tr>
      <w:tr w:rsidR="001F519F" w:rsidRPr="001F519F" w:rsidTr="00071BD5">
        <w:trPr>
          <w:trHeight w:val="284"/>
        </w:trPr>
        <w:tc>
          <w:tcPr>
            <w:tcW w:w="6309"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sz w:val="20"/>
                <w:szCs w:val="20"/>
                <w:lang w:eastAsia="uk-UA"/>
              </w:rPr>
            </w:pPr>
            <w:r w:rsidRPr="001F519F">
              <w:rPr>
                <w:rFonts w:ascii="Times New Roman" w:eastAsia="Times New Roman" w:hAnsi="Times New Roman" w:cs="Times New Roman"/>
                <w:bCs/>
                <w:sz w:val="20"/>
                <w:szCs w:val="20"/>
                <w:lang w:val="en-US" w:eastAsia="uk-UA"/>
              </w:rPr>
              <w:t xml:space="preserve"> </w:t>
            </w:r>
          </w:p>
        </w:tc>
      </w:tr>
      <w:tr w:rsidR="001F519F" w:rsidRPr="001F519F" w:rsidTr="00071BD5">
        <w:trPr>
          <w:trHeight w:val="284"/>
        </w:trPr>
        <w:tc>
          <w:tcPr>
            <w:tcW w:w="1718" w:type="dxa"/>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r>
    </w:tbl>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p>
    <w:p w:rsidR="001F519F" w:rsidRPr="001F519F" w:rsidRDefault="001F519F" w:rsidP="001F519F">
      <w:pPr>
        <w:spacing w:after="0" w:line="240" w:lineRule="auto"/>
        <w:outlineLvl w:val="2"/>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F519F" w:rsidRPr="001F519F" w:rsidTr="00071BD5">
        <w:trPr>
          <w:trHeight w:val="284"/>
        </w:trPr>
        <w:tc>
          <w:tcPr>
            <w:tcW w:w="6813"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Ні</w:t>
            </w:r>
          </w:p>
        </w:tc>
      </w:tr>
      <w:tr w:rsidR="001F519F" w:rsidRPr="001F519F" w:rsidTr="00071BD5">
        <w:trPr>
          <w:trHeight w:val="284"/>
        </w:trPr>
        <w:tc>
          <w:tcPr>
            <w:tcW w:w="6813"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 xml:space="preserve"> </w:t>
            </w:r>
          </w:p>
        </w:tc>
      </w:tr>
      <w:tr w:rsidR="001F519F" w:rsidRPr="001F519F" w:rsidTr="00071BD5">
        <w:trPr>
          <w:trHeight w:val="284"/>
        </w:trPr>
        <w:tc>
          <w:tcPr>
            <w:tcW w:w="6813"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X</w:t>
            </w:r>
          </w:p>
        </w:tc>
      </w:tr>
      <w:tr w:rsidR="001F519F" w:rsidRPr="001F519F" w:rsidTr="00071BD5">
        <w:trPr>
          <w:trHeight w:val="284"/>
        </w:trPr>
        <w:tc>
          <w:tcPr>
            <w:tcW w:w="6813"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X</w:t>
            </w:r>
          </w:p>
        </w:tc>
      </w:tr>
      <w:tr w:rsidR="001F519F" w:rsidRPr="001F519F" w:rsidTr="00071BD5">
        <w:trPr>
          <w:trHeight w:val="284"/>
        </w:trPr>
        <w:tc>
          <w:tcPr>
            <w:tcW w:w="6813"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X</w:t>
            </w:r>
          </w:p>
        </w:tc>
      </w:tr>
      <w:tr w:rsidR="001F519F" w:rsidRPr="001F519F" w:rsidTr="00071BD5">
        <w:trPr>
          <w:trHeight w:val="284"/>
        </w:trPr>
        <w:tc>
          <w:tcPr>
            <w:tcW w:w="6813" w:type="dxa"/>
            <w:gridSpan w:val="2"/>
            <w:shd w:val="clear" w:color="auto" w:fill="auto"/>
            <w:vAlign w:val="center"/>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sz w:val="20"/>
                <w:szCs w:val="20"/>
                <w:lang w:eastAsia="uk-UA"/>
              </w:rPr>
              <w:t xml:space="preserve">На вимогу акціонерів, які в сукупності володіють понад та більше 10 </w:t>
            </w:r>
            <w:r w:rsidRPr="001F519F">
              <w:rPr>
                <w:rFonts w:ascii="Times New Roman" w:eastAsia="Times New Roman" w:hAnsi="Times New Roman" w:cs="Times New Roman"/>
                <w:bCs/>
                <w:sz w:val="20"/>
                <w:szCs w:val="20"/>
                <w:lang w:eastAsia="uk-UA"/>
              </w:rPr>
              <w:lastRenderedPageBreak/>
              <w:t>відсотками голосуючих акцій</w:t>
            </w:r>
          </w:p>
        </w:tc>
        <w:tc>
          <w:tcPr>
            <w:tcW w:w="165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lastRenderedPageBreak/>
              <w:t xml:space="preserve"> </w:t>
            </w:r>
          </w:p>
        </w:tc>
        <w:tc>
          <w:tcPr>
            <w:tcW w:w="1672" w:type="dxa"/>
            <w:shd w:val="clear" w:color="auto" w:fill="auto"/>
            <w:vAlign w:val="center"/>
          </w:tcPr>
          <w:p w:rsidR="001F519F" w:rsidRPr="001F519F" w:rsidRDefault="001F519F" w:rsidP="001F519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X</w:t>
            </w:r>
          </w:p>
        </w:tc>
      </w:tr>
      <w:tr w:rsidR="001F519F" w:rsidRPr="001F519F" w:rsidTr="00071BD5">
        <w:trPr>
          <w:trHeight w:val="284"/>
        </w:trPr>
        <w:tc>
          <w:tcPr>
            <w:tcW w:w="1662" w:type="dxa"/>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1F519F" w:rsidRPr="001F519F" w:rsidRDefault="001F519F" w:rsidP="001F519F">
            <w:pPr>
              <w:spacing w:after="0" w:line="240" w:lineRule="auto"/>
              <w:outlineLvl w:val="2"/>
              <w:rPr>
                <w:rFonts w:ascii="Times New Roman" w:eastAsia="Times New Roman" w:hAnsi="Times New Roman" w:cs="Times New Roman"/>
                <w:bCs/>
                <w:color w:val="000000"/>
                <w:sz w:val="20"/>
                <w:szCs w:val="20"/>
                <w:lang w:val="uk-UA" w:eastAsia="uk-UA"/>
              </w:rPr>
            </w:pPr>
            <w:r w:rsidRPr="001F519F">
              <w:rPr>
                <w:rFonts w:ascii="Times New Roman" w:eastAsia="Times New Roman" w:hAnsi="Times New Roman" w:cs="Times New Roman"/>
                <w:bCs/>
                <w:color w:val="000000"/>
                <w:sz w:val="20"/>
                <w:szCs w:val="20"/>
                <w:lang w:eastAsia="uk-UA"/>
              </w:rPr>
              <w:t>д/н</w:t>
            </w:r>
          </w:p>
        </w:tc>
      </w:tr>
    </w:tbl>
    <w:p w:rsidR="001F519F" w:rsidRPr="001F519F" w:rsidRDefault="001F519F" w:rsidP="001F519F">
      <w:pPr>
        <w:spacing w:after="0" w:line="240" w:lineRule="auto"/>
        <w:rPr>
          <w:rFonts w:ascii="Times New Roman" w:eastAsia="Times New Roman" w:hAnsi="Times New Roman" w:cs="Times New Roman"/>
          <w:b/>
          <w:bCs/>
          <w:color w:val="000000"/>
          <w:sz w:val="20"/>
          <w:szCs w:val="20"/>
          <w:lang w:val="uk-UA"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F519F">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F519F" w:rsidRPr="001F519F" w:rsidTr="00071BD5">
        <w:tc>
          <w:tcPr>
            <w:tcW w:w="540"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F519F" w:rsidRPr="001F519F" w:rsidTr="00071BD5">
        <w:tc>
          <w:tcPr>
            <w:tcW w:w="540"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4</w:t>
            </w:r>
          </w:p>
        </w:tc>
      </w:tr>
      <w:tr w:rsidR="001F519F" w:rsidRPr="001F519F" w:rsidTr="00071BD5">
        <w:tc>
          <w:tcPr>
            <w:tcW w:w="540"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Ходаковська Зоя Володимирiвна</w:t>
            </w:r>
          </w:p>
        </w:tc>
        <w:tc>
          <w:tcPr>
            <w:tcW w:w="3119"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18.491</w:t>
            </w:r>
          </w:p>
        </w:tc>
      </w:tr>
      <w:tr w:rsidR="001F519F" w:rsidRPr="001F519F" w:rsidTr="00071BD5">
        <w:tc>
          <w:tcPr>
            <w:tcW w:w="540"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Богонiс Олександр Михайлович</w:t>
            </w:r>
          </w:p>
        </w:tc>
        <w:tc>
          <w:tcPr>
            <w:tcW w:w="3119"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55.016</w:t>
            </w:r>
          </w:p>
        </w:tc>
      </w:tr>
      <w:tr w:rsidR="001F519F" w:rsidRPr="001F519F" w:rsidTr="00071BD5">
        <w:tc>
          <w:tcPr>
            <w:tcW w:w="540"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Гаврилюк Вiктор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17.9888</w:t>
            </w:r>
          </w:p>
        </w:tc>
      </w:tr>
    </w:tbl>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F519F">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F519F" w:rsidRPr="001F519F" w:rsidTr="00071BD5">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uk-UA" w:eastAsia="ru-RU"/>
              </w:rPr>
              <w:t>Дата виникнення обмеження</w:t>
            </w:r>
          </w:p>
        </w:tc>
      </w:tr>
      <w:tr w:rsidR="001F519F" w:rsidRPr="001F519F" w:rsidTr="00071BD5">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4</w:t>
            </w:r>
          </w:p>
        </w:tc>
      </w:tr>
      <w:tr w:rsidR="001F519F" w:rsidRPr="001F519F" w:rsidTr="00071BD5">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1730948</w:t>
            </w:r>
          </w:p>
        </w:tc>
        <w:tc>
          <w:tcPr>
            <w:tcW w:w="1985"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441261</w:t>
            </w:r>
          </w:p>
        </w:tc>
        <w:tc>
          <w:tcPr>
            <w:tcW w:w="4394"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Емітент не володіє інформацією щодо дати виникнення обмеження. Загальна кiлькiсть акцiй емiтента -1730948, загальна кiлькiсть голосуючих акцiй Товариства -  1289687.</w:t>
            </w:r>
          </w:p>
        </w:tc>
        <w:tc>
          <w:tcPr>
            <w:tcW w:w="141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p>
        </w:tc>
      </w:tr>
      <w:tr w:rsidR="001F519F" w:rsidRPr="001F519F" w:rsidTr="00071BD5">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Cs/>
                <w:sz w:val="20"/>
                <w:szCs w:val="20"/>
                <w:lang w:val="uk-UA" w:eastAsia="uk-UA"/>
              </w:rPr>
              <w:t>Дата виникнення обмеження товариству невідома.</w:t>
            </w:r>
          </w:p>
        </w:tc>
      </w:tr>
    </w:tbl>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after="0" w:line="240" w:lineRule="auto"/>
        <w:jc w:val="center"/>
        <w:rPr>
          <w:rFonts w:ascii="Times New Roman" w:eastAsia="Times New Roman" w:hAnsi="Times New Roman" w:cs="Times New Roman"/>
          <w:b/>
          <w:color w:val="000000"/>
          <w:sz w:val="28"/>
          <w:szCs w:val="28"/>
          <w:lang w:val="uk-UA" w:eastAsia="uk-UA"/>
        </w:rPr>
      </w:pPr>
      <w:r w:rsidRPr="001F519F">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1F519F" w:rsidRPr="001F519F" w:rsidRDefault="001F519F" w:rsidP="001F519F">
      <w:pPr>
        <w:spacing w:after="0" w:line="240" w:lineRule="auto"/>
        <w:jc w:val="center"/>
        <w:rPr>
          <w:rFonts w:ascii="Times New Roman" w:eastAsia="Times New Roman" w:hAnsi="Times New Roman" w:cs="Times New Roman"/>
          <w:b/>
          <w:sz w:val="28"/>
          <w:szCs w:val="28"/>
          <w:lang w:val="uk-UA" w:eastAsia="uk-UA"/>
        </w:rPr>
      </w:pPr>
      <w:r w:rsidRPr="001F519F">
        <w:rPr>
          <w:rFonts w:ascii="Times New Roman" w:eastAsia="Times New Roman" w:hAnsi="Times New Roman" w:cs="Times New Roman"/>
          <w:b/>
          <w:color w:val="000000"/>
          <w:sz w:val="28"/>
          <w:szCs w:val="28"/>
          <w:lang w:val="uk-UA" w:eastAsia="uk-UA"/>
        </w:rPr>
        <w:t xml:space="preserve"> </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Порядок обрання та звільнення членів Наглядової ради  згідно Статуту: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Кількісний та персональний склад наглядової ради визначається зборами акціонерів Товариства.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w:t>
      </w:r>
      <w:r w:rsidRPr="001F519F">
        <w:rPr>
          <w:rFonts w:ascii="Times New Roman" w:eastAsia="Times New Roman" w:hAnsi="Times New Roman" w:cs="Times New Roman"/>
          <w:sz w:val="20"/>
          <w:szCs w:val="20"/>
          <w:lang w:val="en-US" w:eastAsia="uk-UA"/>
        </w:rPr>
        <w:tab/>
        <w:t>Обрання членів наглядової ради здійснюється шляхом кумулятивного голосування.</w:t>
      </w:r>
      <w:r w:rsidRPr="001F519F">
        <w:rPr>
          <w:rFonts w:ascii="Times New Roman" w:eastAsia="Times New Roman" w:hAnsi="Times New Roman" w:cs="Times New Roman"/>
          <w:sz w:val="20"/>
          <w:szCs w:val="20"/>
          <w:lang w:val="en-US" w:eastAsia="uk-UA"/>
        </w:rPr>
        <w:tab/>
        <w:t xml:space="preserve">Повноваження члена наглядової ради починаються з моменту його обрання загальними зборами акціонерів Товариства. </w:t>
      </w:r>
      <w:r w:rsidRPr="001F519F">
        <w:rPr>
          <w:rFonts w:ascii="Times New Roman" w:eastAsia="Times New Roman" w:hAnsi="Times New Roman" w:cs="Times New Roman"/>
          <w:sz w:val="20"/>
          <w:szCs w:val="20"/>
          <w:lang w:val="en-US" w:eastAsia="uk-UA"/>
        </w:rPr>
        <w:tab/>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Повноваження члена наглядової ради припиняються: -</w:t>
      </w:r>
      <w:r w:rsidRPr="001F519F">
        <w:rPr>
          <w:rFonts w:ascii="Times New Roman" w:eastAsia="Times New Roman" w:hAnsi="Times New Roman" w:cs="Times New Roman"/>
          <w:sz w:val="20"/>
          <w:szCs w:val="20"/>
          <w:lang w:val="en-US" w:eastAsia="uk-UA"/>
        </w:rPr>
        <w:tab/>
        <w:t>В день формування загальними зборами акціонерів нового складу наглядової ради. -</w:t>
      </w:r>
      <w:r w:rsidRPr="001F519F">
        <w:rPr>
          <w:rFonts w:ascii="Times New Roman" w:eastAsia="Times New Roman" w:hAnsi="Times New Roman" w:cs="Times New Roman"/>
          <w:sz w:val="20"/>
          <w:szCs w:val="20"/>
          <w:lang w:val="en-US" w:eastAsia="uk-UA"/>
        </w:rPr>
        <w:tab/>
        <w:t>Через 2 тижні після подання членом наглядової ради голові наглядової ради або всім її членам заяви про складення повноважень члена наглядової ради.  - В день набрання законної сили вироком суду, яким члена наглядової ради засуджено до покарання, що виключає можливість виконання обов'язків члена наглядової ради. -</w:t>
      </w:r>
      <w:r w:rsidRPr="001F519F">
        <w:rPr>
          <w:rFonts w:ascii="Times New Roman" w:eastAsia="Times New Roman" w:hAnsi="Times New Roman" w:cs="Times New Roman"/>
          <w:sz w:val="20"/>
          <w:szCs w:val="20"/>
          <w:lang w:val="en-US" w:eastAsia="uk-UA"/>
        </w:rPr>
        <w:tab/>
        <w:t>В день смерті члена наглядової ради.  -</w:t>
      </w:r>
      <w:r w:rsidRPr="001F519F">
        <w:rPr>
          <w:rFonts w:ascii="Times New Roman" w:eastAsia="Times New Roman" w:hAnsi="Times New Roman" w:cs="Times New Roman"/>
          <w:sz w:val="20"/>
          <w:szCs w:val="20"/>
          <w:lang w:val="en-US" w:eastAsia="uk-UA"/>
        </w:rPr>
        <w:tab/>
        <w:t>В день набрання законної сили рішенням суду про визнання члена наглядової ради недієздатним, обмежено дієздатним, безвісно відсутнім, померлим. -</w:t>
      </w:r>
      <w:r w:rsidRPr="001F519F">
        <w:rPr>
          <w:rFonts w:ascii="Times New Roman" w:eastAsia="Times New Roman" w:hAnsi="Times New Roman" w:cs="Times New Roman"/>
          <w:sz w:val="20"/>
          <w:szCs w:val="20"/>
          <w:lang w:val="en-US" w:eastAsia="uk-UA"/>
        </w:rPr>
        <w:tab/>
        <w:t xml:space="preserve">В інших випадках, передбачених законом чи договором, укладеним між Товариством та членом наглядової ради.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Порядок обрання та звільнення виконавчого органу згідно Статуту: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Виконавчим органом, який здійснює управління поточною діяльністю Товариства, є директор Товариства. Рішення про обрання директора приймається наглядовою радою Товариства. </w:t>
      </w:r>
      <w:r w:rsidRPr="001F519F">
        <w:rPr>
          <w:rFonts w:ascii="Times New Roman" w:eastAsia="Times New Roman" w:hAnsi="Times New Roman" w:cs="Times New Roman"/>
          <w:sz w:val="20"/>
          <w:szCs w:val="20"/>
          <w:lang w:val="en-US" w:eastAsia="uk-UA"/>
        </w:rPr>
        <w:tab/>
        <w:t xml:space="preserve">Повноваження директора починаються з дати його обрання наглядовою радою, якщо інший момент початку виконання повноважень не буде визначено наглядовою радою.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Повноваження директора припиняються: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день обрання наглядовою радою нового директора.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день припинення трудових відносин з Товариством.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інших випадках, передбачених законом чи договором, укладеним Товариством з директором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Порядок обрання та звільнення ревізійної комісії згідно Статуту: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Повноваження члена ревізійної комісії припиняються: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день формування загальними зборами акціонерів нового складу ревізійної комісії.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день смерті члена ревізійної комісії.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день набрання законної сили рішенням суду про визнання члена ревізійної комісії недієздатним, обмежено дієздатним, безвісно відсутнім, померлим.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 інших випадках, передбачених законом чи договором, укладеним між Товариством та членом ревізійної комісії.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Керівником ревізійної комісії є голова ревізійної комісії, який обирається членами ревізійної комісії на її засіданні. </w:t>
      </w: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F519F">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Повноваження Наглядової ради згідно  Статуту наступні:</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До компетенції наглядової ради належить: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Визначення організаційної структури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Затвердження положень, якими регулюються питання, пов'язані з діяльністю Товариства, крім положень, затвердження яких віднесено законом чи цим Статутом до компетенції загальних зборів акціонерів.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Обрання голови і членів виконавчого органу, припинення їх повноважень.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Затвердження умов контрактів, які укладатимуться з членами виконавчого органу, встановлення розміру їх винагороди.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акціонерів відповідно до статуту та у випадках, встановлених законом.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Визначення дати складення переліку акціонерів, які мають бути повідомлені про проведення загальних зборів акціонерів.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Затвердження форми і тексту бюлетеня для голосування на загальних зборах акціонерів.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Визначення дати складення переліку осіб, які мають право на отримання дивідендів, порядку та строків виплати дивідендів.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продаж раніше викуплених Товариством акцій.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розміщення інших, ніж акції, цінних паперів, на суму, що не перевищує 25 відсотків вартості активів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Надсилання акціонерам Товариства пропозиції особи, що придбала контрольний пакет акцій, про придбання в акціонерів належних їм простих акцій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Затвердження ринкової вартості майна у випадках, передбачених законом.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Вирішення питань про участь Товариства у промислово-фінансових групах та інших об'єднаннях, про заснування інших юридичних осіб.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Надання виконавчому органу Товариства згоди на вчинення дій, які потребують погодження з наглядовою радою відповідно до статуту.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обрання (заміну) осіб, що надають товариству послуги депозитарної діяльності зберігача цінних паперів або депозитарія цінних паперів, а також затвердження умов договорів, що укладатимуться  з  такими особами.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Застосування заходів заохочення та стягнень щодо керівника та членів виконавчого органу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рішення про відсторонення керівника чи членів виконавчого органу від здійснення повноважень у разі порушення ними закону, статуту, вчинення інших дій, що завдали чи можуть завдати істотної шкоди інтересам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Вирішення питань, віднесених до компетенції наглядової ради законом, у разі злиття, приєднання, поділу, виділу або перетворення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Прийняття рішень з інших питань, віднесених до компетенції наглядової ради загальними зборами акціонерів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Вирішення інших питань, що належать до виключної компетенції наглядової ради згідно із законом або статутом.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До повноважень виконавчого органу ( директора ) згідно статуту Товариства належить :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Директор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Керує поточними справами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Представляє Товариство в його відносинах з третіми особами, вправі без доручення вчиняти дії від імені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Веде переговори та укладає угоди від імені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Підписує фінансові та інші документи.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Розподіляє обов'язки між посадовими особами та працівниками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Видає доручення на вчинення юридичних дій від імені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статутом віднесено до компетенції інших органів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Організує виконання рішення загальних зборів акціонерів та наглядової ради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Вирішує всі інші питання діяльності Товариства, крім тих, що згідно з чинним законодавством, статутом або рішенням загальних зборів акціонерів віднесені до компетенції іншого органу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До повноважень Ревізійної комісії згідно статуту Товариства належить: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Ревізійна комісія проводить перевірку фінансово-господарської діяльності Товариства за результатами фінансового року. Загальні збори акціонерів та наглядова рада вправі ставити перед ревізійною комісією питання, по яких має бути проведена перевірка.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Ревізійна комісія має право: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Знайомитись з фінансовими та будь-якими іншими документами, пов’язаними з діяльністю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Відвідувати виробничі, складські, адміністративні та будь-які інші приміщення, що використовуються Товариством.</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Отримувати пояснення від посадових осіб Товариства з питань, що належать до компетенції ревізійної комісії.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Ініціювати скликання позачергових загальних зборів акціонерів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Вносити пропозиції до порядку денного загальних зборів акціонерів Товариства та готувати проекти рішень зборів акціонерів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val="en-US" w:eastAsia="uk-UA"/>
        </w:rPr>
        <w:t>Бути присутніми на загальних зборах та брати участь в обговоренні питань порядку денного.</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after="0" w:line="240" w:lineRule="auto"/>
        <w:jc w:val="center"/>
        <w:rPr>
          <w:rFonts w:ascii="Times New Roman" w:eastAsia="Times New Roman" w:hAnsi="Times New Roman" w:cs="Times New Roman"/>
          <w:b/>
          <w:color w:val="000000"/>
          <w:sz w:val="28"/>
          <w:szCs w:val="28"/>
          <w:lang w:val="uk-UA" w:eastAsia="uk-UA"/>
        </w:rPr>
      </w:pPr>
      <w:r w:rsidRPr="001F519F">
        <w:rPr>
          <w:rFonts w:ascii="Times New Roman" w:eastAsia="Times New Roman" w:hAnsi="Times New Roman" w:cs="Times New Roman"/>
          <w:b/>
          <w:color w:val="000000"/>
          <w:sz w:val="28"/>
          <w:szCs w:val="28"/>
          <w:lang w:val="uk-UA" w:eastAsia="uk-UA"/>
        </w:rPr>
        <w:lastRenderedPageBreak/>
        <w:t xml:space="preserve">10) </w:t>
      </w:r>
      <w:r w:rsidRPr="001F519F">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1F519F" w:rsidRPr="001F519F" w:rsidRDefault="001F519F" w:rsidP="001F519F">
      <w:pPr>
        <w:spacing w:after="0" w:line="240" w:lineRule="auto"/>
        <w:jc w:val="center"/>
        <w:rPr>
          <w:rFonts w:ascii="Times New Roman" w:eastAsia="Times New Roman" w:hAnsi="Times New Roman" w:cs="Times New Roman"/>
          <w:b/>
          <w:sz w:val="28"/>
          <w:szCs w:val="28"/>
          <w:lang w:val="uk-UA" w:eastAsia="uk-UA"/>
        </w:rPr>
      </w:pPr>
      <w:r w:rsidRPr="001F519F">
        <w:rPr>
          <w:rFonts w:ascii="Times New Roman" w:eastAsia="Times New Roman" w:hAnsi="Times New Roman" w:cs="Times New Roman"/>
          <w:b/>
          <w:color w:val="000000"/>
          <w:sz w:val="28"/>
          <w:szCs w:val="28"/>
          <w:lang w:val="uk-UA" w:eastAsia="uk-UA"/>
        </w:rPr>
        <w:t xml:space="preserve"> </w:t>
      </w:r>
    </w:p>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02002, м. Київ,Дніпровський р-н,  вул.Раїси Окіпної, б.2;</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тел.+38(050)375-21-82,+38(068)55-33-779 .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E-mail: bуlinae@ukr.net</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Інд. код -  21642796</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Внесення в Реєстр суб'єктів аудиторської діяльності №0355  від23.02.2001року.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___________________________________________________________________________________________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"Звіт щодо вимог інших законодавчих</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та нормативних актів"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Незалежною аудиторською фірмою, товариством з обмеженою відповідальністю  "АУДИТОРСЬКА ФІРМА КИЇВ - АУДИТ 2000",  відповідно до стандартом МСА 4400  та МСЗНВ 3000 "Завдання з надання впевненості, що не є аудитом чи оглядом історичної фінансової інформації",</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проведено дослідження тільки звіту про корпоративне управління Приватного акціонерного товариства "ЗДОЛБУНІВСЬКЕ СІЛЬСЬКОГОСПОДАРСЬКЕ РИБОВОДНО-БУДІВЕЛЬНЕ ПІДПРИЄМСТВО "ЗДОЛБУНІВСІЛЬГОСПРИББУД" складеного за 2020 рік.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Перелiк перевiреної фiнансової інформації:</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Звіт про корпоративне управління за 2020 рік  реєстрацiйнi та дозвiльнi документи,  та інші документи які є суттєвими при складанні звіту.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Пiд час перевiрки ми керувалися наступними законодавчими актами: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Закон України "Про аудиторську дiяльнiсть" №3125-ХII вiд 22.04.93р. у редакцiї №140-V вiд 14.09.06р. зi змiнами й доповненнями;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Закон України "Про цінні папери та фондовий ринок";</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Закон України "Про акціонерні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Мiжнародні стандарти контролю якостi, аудиту, огляду, iншого надання впевненостi та супутнiх послуг, зокрема, Мiжнародних стандартiв аудиту.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Мета завдання -   висвітлення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Завдання  виконано за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При виконанні завдання Аудитор керувався стандартом МСА 4400 "Завдання по виконанню узгоджених процедур по відношенню до фінансової інформації, метою якого є виконання тих аудиторських процедур, були узгоджений із замовником, а також надання звјту про фактичнј результати здійснення узгоджених процедур.</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При проведенні перевіки були виконано наступні узгоджені процедури: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опитування i аналјз,</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перевіка розрахунків, порівняння i iнші процедури, дають можливість оцінити точність</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записів у результатах обліку;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спостереження;   перевірки;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отримання підтвердження.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У відповіності до вимог МСА № 4400 "Завдання по виконанню узгоджених процедур по відношенню до фінансової інформації, Аудитор не висловлює власну думку стосовно будь-якої звітності по виконанню до фінансової та податкової.</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Замовник  повинен зробити власні|  висновки по відношенню до сукупної інформвції, яка надавалася для виконання узгоджених процедур.</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Узгоджені  процедури виконання виключно з метою надання Замовнику допомоги у виявлені можливих недоліках.</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Опис дослідження: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Відповідно до пункту 3 частини четвертої статті 14 Закону №2258,  аудиторські оцінки, що включають, зокрема: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lastRenderedPageBreak/>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року N 2826 та зареєстрованого в Міністерстві юстиції України 24.12. 2013 року за N 2180/24712, зокрема в Додатку 38, то майнову та іншу відповідальність за інформацію відображену у даному звіті аудитор не несе.</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НП(С)ФЗ.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Корпоративне управління у Приватного акціонернога товариство "ЗДОЛБУНІВСЬКЕ СІЛЬСЬКОГОСПОДАРСЬКЕ   РИБОВОДНО  -   БУДІВЕЛЬНЕ      ПІДПРИЄМСТВО</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ЗДОЛБУНІВСІЛЬГОСПРИББУД"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Положення про Ревізійну комісію, Положення про загальні збори, рішень загальних зборів акціонерів товариства та Наглядової Ради.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 xml:space="preserve"> 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 xml:space="preserve"> 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 xml:space="preserve"> Перелік повноважень загальних зборів, прописаний у статуті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 xml:space="preserve"> За підсумками року виконавчий орган звітується перед загальними зборами про свою діяльність та загальний стан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 xml:space="preserve"> 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w:t>
      </w:r>
      <w:r w:rsidRPr="001F519F">
        <w:rPr>
          <w:rFonts w:ascii="Times New Roman" w:eastAsia="Times New Roman" w:hAnsi="Times New Roman" w:cs="Times New Roman"/>
          <w:sz w:val="20"/>
          <w:szCs w:val="20"/>
          <w:lang w:val="en-US" w:eastAsia="uk-UA"/>
        </w:rPr>
        <w:tab/>
        <w:t>Метою корпоративного управління є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захист інтересів акціонерів, незалежно від розміру пакету акцій, якими вони володіють;</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досягнення порозуміння між усіма особами, зацікавленими в ефективній роботі компанії: акціонерами, клієнтами, партнерами, співробітниками;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здійснення контролю за фінансово-господарською діяльністю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ухвалення стратегії товариства, основні плани дій, політику управління ризиками,  та здійснення контролю за їх реалізацією.</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Емітент  займається здаванням в оренду власного нерухомого майна , а саме: складських приміщень по місту Здолбунів у Рівненській області . 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Планами розвитку емітента є:</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1.  Впровадження енергоефективних технологiй.</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2. Реконструкцiя застарілих об'єктів нерухомого майна та впровадження нового сучасного обладнання.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lastRenderedPageBreak/>
        <w:t xml:space="preserve">     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Система корпоративного управління діє згідно принципів, передбачених Статутом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Аудитор виконав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Товариства за винятком вище зазначеного відповідають Закону України "Про акціонерні товариства" в частині ст. 70.</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Аудитором розглянуто зазначену іншу інформацію і будь-яких суттєвих невідповідностей або/та розбіжностей не ідентифіковано.</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дослідження внутрішніх документів, що регламентують діяльність органів корпоративного управління;</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перевірки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Думка аудитора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На думку аудитора стан корпоративного управління, у тому числі стан внутрішнього контролю Приватного акціонерного товариства "ЗДОЛБУНІВСЬКЕ СІЛЬСЬКОГОСПОДАРСЬКЕ   РИБОВОДНО  -   БУДІВЕЛЬНЕ      ПІДПРИЄМСТВО ЗДОЛБУНІВСІЛЬГОСПРИББУД" в суттєвих аспектах вiдповiдає вимогам Закону України "Про акцiонернi товариства".</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Основні відомості про аудиторську фірму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Повна назва:               Товариство з обмеженою відповідальністю</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"Аудиторська фірма   "Київ-Аудит 2000";</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Код ЄДРПОУ: 21642796;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Місцезнаходження: Київ, вул. Раїси Окіпної,2,, тел 068-55-33-779;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Дата реєстрації : 14 вересня 1994 року Печерською районною 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Вид діяльності за КВЕД-2010: 69.20 - Діяльність у сфері бухгалтерського обліку та аудиту; консультації з питань оподаткування;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Фірма знаходиться на загальній системі оподаткування та не є платником ПДВ.</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Свідоцтво АПУ про включення в реєстр аудиторських фірм та аудиторів № 0355 від 23 лютого 2001 року.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Дата отримання звіту 12 квітня 2021 року.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Директора:                                                                                             Давидюк А.С.</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 xml:space="preserve"> - сертифікат аудитора виданий Аудиторською палатою України ,  серії  -  А  №002116, від  26.04 1996  року.</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p>
    <w:p w:rsidR="001F519F" w:rsidRPr="001F519F" w:rsidRDefault="001F519F" w:rsidP="001F519F">
      <w:pPr>
        <w:spacing w:after="0" w:line="240" w:lineRule="auto"/>
        <w:rPr>
          <w:rFonts w:ascii="Times New Roman" w:eastAsia="Times New Roman" w:hAnsi="Times New Roman" w:cs="Times New Roman"/>
          <w:sz w:val="20"/>
          <w:szCs w:val="20"/>
          <w:lang w:eastAsia="uk-UA"/>
        </w:rPr>
      </w:pPr>
    </w:p>
    <w:p w:rsidR="001F519F" w:rsidRDefault="001F519F">
      <w:pPr>
        <w:sectPr w:rsidR="001F519F" w:rsidSect="001F519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F519F" w:rsidRPr="001F519F" w:rsidTr="00071BD5">
        <w:trPr>
          <w:trHeight w:val="463"/>
        </w:trPr>
        <w:tc>
          <w:tcPr>
            <w:tcW w:w="1548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Cambria" w:eastAsia="Cambria" w:hAnsi="Cambria" w:cs="Cambria"/>
                <w:b/>
                <w:bCs/>
                <w:sz w:val="24"/>
                <w:szCs w:val="24"/>
                <w:lang w:eastAsia="uk-UA"/>
              </w:rPr>
            </w:pPr>
            <w:r w:rsidRPr="001F519F">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1F519F" w:rsidRPr="001F519F" w:rsidRDefault="001F519F" w:rsidP="001F519F">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F519F" w:rsidRPr="001F519F" w:rsidTr="00071BD5">
        <w:tc>
          <w:tcPr>
            <w:tcW w:w="3588" w:type="dxa"/>
            <w:vMerge w:val="restart"/>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Кількість за видами акцій</w:t>
            </w:r>
          </w:p>
        </w:tc>
      </w:tr>
      <w:tr w:rsidR="001F519F" w:rsidRPr="001F519F" w:rsidTr="00071BD5">
        <w:tc>
          <w:tcPr>
            <w:tcW w:w="3588" w:type="dxa"/>
            <w:vMerge/>
            <w:vAlign w:val="center"/>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Cambria" w:hAnsi="Times New Roman" w:cs="Times New Roman"/>
                <w:b/>
                <w:bCs/>
                <w:sz w:val="20"/>
                <w:szCs w:val="20"/>
                <w:lang w:val="en-US" w:eastAsia="uk-UA"/>
              </w:rPr>
            </w:pPr>
            <w:r w:rsidRPr="001F519F">
              <w:rPr>
                <w:rFonts w:ascii="Times New Roman" w:eastAsia="Cambria" w:hAnsi="Times New Roman" w:cs="Times New Roman"/>
                <w:b/>
                <w:bCs/>
                <w:sz w:val="20"/>
                <w:szCs w:val="20"/>
                <w:lang w:val="en-US" w:eastAsia="uk-UA"/>
              </w:rPr>
              <w:t xml:space="preserve">  </w:t>
            </w:r>
            <w:r w:rsidRPr="001F519F">
              <w:rPr>
                <w:rFonts w:ascii="Times New Roman" w:eastAsia="Cambria" w:hAnsi="Times New Roman" w:cs="Times New Roman"/>
                <w:b/>
                <w:bCs/>
                <w:sz w:val="20"/>
                <w:szCs w:val="20"/>
                <w:lang w:val="uk-UA" w:eastAsia="uk-UA"/>
              </w:rPr>
              <w:t>привілейовані</w:t>
            </w:r>
          </w:p>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іменні</w:t>
            </w:r>
          </w:p>
        </w:tc>
      </w:tr>
      <w:tr w:rsidR="001F519F" w:rsidRPr="001F519F" w:rsidTr="00071BD5">
        <w:tc>
          <w:tcPr>
            <w:tcW w:w="8319" w:type="dxa"/>
            <w:gridSpan w:val="3"/>
            <w:vMerge w:val="restart"/>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eastAsia="uk-UA"/>
              </w:rPr>
            </w:pPr>
            <w:r w:rsidRPr="001F519F">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Кількість за видами акцій</w:t>
            </w:r>
          </w:p>
        </w:tc>
      </w:tr>
      <w:tr w:rsidR="001F519F" w:rsidRPr="001F519F" w:rsidTr="00071BD5">
        <w:tc>
          <w:tcPr>
            <w:tcW w:w="8319" w:type="dxa"/>
            <w:gridSpan w:val="3"/>
            <w:vMerge/>
            <w:vAlign w:val="center"/>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1763" w:type="dxa"/>
            <w:vMerge/>
          </w:tcPr>
          <w:p w:rsidR="001F519F" w:rsidRPr="001F519F" w:rsidRDefault="001F519F" w:rsidP="001F519F">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Cambria" w:hAnsi="Times New Roman" w:cs="Times New Roman"/>
                <w:b/>
                <w:bCs/>
                <w:sz w:val="20"/>
                <w:szCs w:val="20"/>
                <w:lang w:val="en-US" w:eastAsia="uk-UA"/>
              </w:rPr>
            </w:pPr>
            <w:r w:rsidRPr="001F519F">
              <w:rPr>
                <w:rFonts w:ascii="Times New Roman" w:eastAsia="Cambria" w:hAnsi="Times New Roman" w:cs="Times New Roman"/>
                <w:b/>
                <w:bCs/>
                <w:sz w:val="20"/>
                <w:szCs w:val="20"/>
                <w:lang w:val="en-US" w:eastAsia="uk-UA"/>
              </w:rPr>
              <w:t xml:space="preserve">  </w:t>
            </w:r>
            <w:r w:rsidRPr="001F519F">
              <w:rPr>
                <w:rFonts w:ascii="Times New Roman" w:eastAsia="Cambria" w:hAnsi="Times New Roman" w:cs="Times New Roman"/>
                <w:b/>
                <w:bCs/>
                <w:sz w:val="20"/>
                <w:szCs w:val="20"/>
                <w:lang w:val="uk-UA" w:eastAsia="uk-UA"/>
              </w:rPr>
              <w:t>привілейовані</w:t>
            </w:r>
          </w:p>
          <w:p w:rsidR="001F519F" w:rsidRPr="001F519F" w:rsidRDefault="001F519F" w:rsidP="001F519F">
            <w:pPr>
              <w:spacing w:after="0" w:line="240" w:lineRule="auto"/>
              <w:jc w:val="center"/>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іменні</w:t>
            </w:r>
          </w:p>
        </w:tc>
      </w:tr>
      <w:tr w:rsidR="001F519F" w:rsidRPr="001F519F" w:rsidTr="00071BD5">
        <w:tc>
          <w:tcPr>
            <w:tcW w:w="8319" w:type="dxa"/>
            <w:gridSpan w:val="3"/>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Богонiс Олександр Михайлович</w:t>
            </w:r>
          </w:p>
        </w:tc>
        <w:tc>
          <w:tcPr>
            <w:tcW w:w="1736" w:type="dxa"/>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952308</w:t>
            </w:r>
          </w:p>
        </w:tc>
        <w:tc>
          <w:tcPr>
            <w:tcW w:w="1763" w:type="dxa"/>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55.0165574009</w:t>
            </w:r>
          </w:p>
        </w:tc>
        <w:tc>
          <w:tcPr>
            <w:tcW w:w="18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952308</w:t>
            </w:r>
          </w:p>
        </w:tc>
        <w:tc>
          <w:tcPr>
            <w:tcW w:w="1792" w:type="dxa"/>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Cambria" w:hAnsi="Times New Roman" w:cs="Times New Roman"/>
                <w:bCs/>
                <w:sz w:val="20"/>
                <w:szCs w:val="20"/>
                <w:lang w:val="en-US" w:eastAsia="uk-UA"/>
              </w:rPr>
            </w:pPr>
            <w:r w:rsidRPr="001F519F">
              <w:rPr>
                <w:rFonts w:ascii="Times New Roman" w:eastAsia="Cambria" w:hAnsi="Times New Roman" w:cs="Times New Roman"/>
                <w:bCs/>
                <w:sz w:val="20"/>
                <w:szCs w:val="20"/>
                <w:lang w:val="en-US" w:eastAsia="uk-UA"/>
              </w:rPr>
              <w:t>0</w:t>
            </w:r>
          </w:p>
        </w:tc>
      </w:tr>
      <w:tr w:rsidR="001F519F" w:rsidRPr="001F519F" w:rsidTr="00071BD5">
        <w:tc>
          <w:tcPr>
            <w:tcW w:w="8319" w:type="dxa"/>
            <w:gridSpan w:val="3"/>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Гаврилюк Вiктор Олександрович</w:t>
            </w:r>
          </w:p>
        </w:tc>
        <w:tc>
          <w:tcPr>
            <w:tcW w:w="1736" w:type="dxa"/>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311378</w:t>
            </w:r>
          </w:p>
        </w:tc>
        <w:tc>
          <w:tcPr>
            <w:tcW w:w="1763" w:type="dxa"/>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17.9888708384</w:t>
            </w:r>
          </w:p>
        </w:tc>
        <w:tc>
          <w:tcPr>
            <w:tcW w:w="18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311378</w:t>
            </w:r>
          </w:p>
        </w:tc>
        <w:tc>
          <w:tcPr>
            <w:tcW w:w="1792" w:type="dxa"/>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Cambria" w:hAnsi="Times New Roman" w:cs="Times New Roman"/>
                <w:bCs/>
                <w:sz w:val="20"/>
                <w:szCs w:val="20"/>
                <w:lang w:val="en-US" w:eastAsia="uk-UA"/>
              </w:rPr>
            </w:pPr>
            <w:r w:rsidRPr="001F519F">
              <w:rPr>
                <w:rFonts w:ascii="Times New Roman" w:eastAsia="Cambria" w:hAnsi="Times New Roman" w:cs="Times New Roman"/>
                <w:bCs/>
                <w:sz w:val="20"/>
                <w:szCs w:val="20"/>
                <w:lang w:val="en-US" w:eastAsia="uk-UA"/>
              </w:rPr>
              <w:t>0</w:t>
            </w:r>
          </w:p>
        </w:tc>
      </w:tr>
      <w:tr w:rsidR="001F519F" w:rsidRPr="001F519F" w:rsidTr="00071BD5">
        <w:tc>
          <w:tcPr>
            <w:tcW w:w="8319" w:type="dxa"/>
            <w:gridSpan w:val="3"/>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Ходаковська Зоя Володимирiвна</w:t>
            </w:r>
          </w:p>
        </w:tc>
        <w:tc>
          <w:tcPr>
            <w:tcW w:w="1736" w:type="dxa"/>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320070</w:t>
            </w:r>
          </w:p>
        </w:tc>
        <w:tc>
          <w:tcPr>
            <w:tcW w:w="1763" w:type="dxa"/>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18.4910234161</w:t>
            </w:r>
          </w:p>
        </w:tc>
        <w:tc>
          <w:tcPr>
            <w:tcW w:w="18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320070</w:t>
            </w:r>
          </w:p>
        </w:tc>
        <w:tc>
          <w:tcPr>
            <w:tcW w:w="1792" w:type="dxa"/>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Cambria" w:hAnsi="Times New Roman" w:cs="Times New Roman"/>
                <w:bCs/>
                <w:sz w:val="20"/>
                <w:szCs w:val="20"/>
                <w:lang w:val="en-US" w:eastAsia="uk-UA"/>
              </w:rPr>
            </w:pPr>
            <w:r w:rsidRPr="001F519F">
              <w:rPr>
                <w:rFonts w:ascii="Times New Roman" w:eastAsia="Cambria" w:hAnsi="Times New Roman" w:cs="Times New Roman"/>
                <w:bCs/>
                <w:sz w:val="20"/>
                <w:szCs w:val="20"/>
                <w:lang w:val="en-US" w:eastAsia="uk-UA"/>
              </w:rPr>
              <w:t>0</w:t>
            </w:r>
          </w:p>
        </w:tc>
      </w:tr>
      <w:tr w:rsidR="001F519F" w:rsidRPr="001F519F" w:rsidTr="00071BD5">
        <w:tc>
          <w:tcPr>
            <w:tcW w:w="8319" w:type="dxa"/>
            <w:gridSpan w:val="3"/>
          </w:tcPr>
          <w:p w:rsidR="001F519F" w:rsidRPr="001F519F" w:rsidRDefault="001F519F" w:rsidP="001F519F">
            <w:pPr>
              <w:spacing w:after="0" w:line="240" w:lineRule="auto"/>
              <w:jc w:val="right"/>
              <w:rPr>
                <w:rFonts w:ascii="Times New Roman" w:eastAsia="Cambria" w:hAnsi="Times New Roman" w:cs="Times New Roman"/>
                <w:b/>
                <w:bCs/>
                <w:sz w:val="20"/>
                <w:szCs w:val="20"/>
                <w:lang w:val="uk-UA" w:eastAsia="uk-UA"/>
              </w:rPr>
            </w:pPr>
            <w:r w:rsidRPr="001F519F">
              <w:rPr>
                <w:rFonts w:ascii="Times New Roman" w:eastAsia="Cambria" w:hAnsi="Times New Roman" w:cs="Times New Roman"/>
                <w:b/>
                <w:bCs/>
                <w:sz w:val="20"/>
                <w:szCs w:val="20"/>
                <w:lang w:val="uk-UA" w:eastAsia="uk-UA"/>
              </w:rPr>
              <w:t>Усього</w:t>
            </w:r>
          </w:p>
        </w:tc>
        <w:tc>
          <w:tcPr>
            <w:tcW w:w="1736" w:type="dxa"/>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1583756</w:t>
            </w:r>
          </w:p>
        </w:tc>
        <w:tc>
          <w:tcPr>
            <w:tcW w:w="1763" w:type="dxa"/>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91.496451655393</w:t>
            </w:r>
          </w:p>
        </w:tc>
        <w:tc>
          <w:tcPr>
            <w:tcW w:w="1820" w:type="dxa"/>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Cambria" w:hAnsi="Times New Roman" w:cs="Times New Roman"/>
                <w:bCs/>
                <w:sz w:val="20"/>
                <w:szCs w:val="20"/>
                <w:lang w:val="uk-UA" w:eastAsia="uk-UA"/>
              </w:rPr>
            </w:pPr>
            <w:r w:rsidRPr="001F519F">
              <w:rPr>
                <w:rFonts w:ascii="Times New Roman" w:eastAsia="Cambria" w:hAnsi="Times New Roman" w:cs="Times New Roman"/>
                <w:bCs/>
                <w:sz w:val="20"/>
                <w:szCs w:val="20"/>
                <w:lang w:val="uk-UA" w:eastAsia="uk-UA"/>
              </w:rPr>
              <w:t>1583756</w:t>
            </w:r>
          </w:p>
        </w:tc>
        <w:tc>
          <w:tcPr>
            <w:tcW w:w="1792" w:type="dxa"/>
            <w:tcMar>
              <w:top w:w="60" w:type="dxa"/>
              <w:left w:w="60" w:type="dxa"/>
              <w:bottom w:w="60" w:type="dxa"/>
              <w:right w:w="60" w:type="dxa"/>
            </w:tcMar>
            <w:vAlign w:val="center"/>
          </w:tcPr>
          <w:p w:rsidR="001F519F" w:rsidRPr="001F519F" w:rsidRDefault="001F519F" w:rsidP="001F519F">
            <w:pPr>
              <w:spacing w:after="0" w:line="240" w:lineRule="auto"/>
              <w:ind w:left="-243"/>
              <w:jc w:val="center"/>
              <w:rPr>
                <w:rFonts w:ascii="Times New Roman" w:eastAsia="Cambria" w:hAnsi="Times New Roman" w:cs="Times New Roman"/>
                <w:bCs/>
                <w:sz w:val="20"/>
                <w:szCs w:val="20"/>
                <w:lang w:val="en-US" w:eastAsia="uk-UA"/>
              </w:rPr>
            </w:pPr>
            <w:r w:rsidRPr="001F519F">
              <w:rPr>
                <w:rFonts w:ascii="Times New Roman" w:eastAsia="Cambria" w:hAnsi="Times New Roman" w:cs="Times New Roman"/>
                <w:bCs/>
                <w:sz w:val="20"/>
                <w:szCs w:val="20"/>
                <w:lang w:val="en-US" w:eastAsia="uk-UA"/>
              </w:rPr>
              <w:t>0</w:t>
            </w:r>
          </w:p>
        </w:tc>
      </w:tr>
    </w:tbl>
    <w:p w:rsidR="001F519F" w:rsidRPr="001F519F" w:rsidRDefault="001F519F" w:rsidP="001F519F">
      <w:pPr>
        <w:tabs>
          <w:tab w:val="left" w:pos="10620"/>
        </w:tabs>
        <w:spacing w:after="0" w:line="240" w:lineRule="auto"/>
        <w:rPr>
          <w:rFonts w:ascii="Cambria" w:eastAsia="Cambria" w:hAnsi="Cambria" w:cs="Cambria"/>
          <w:sz w:val="24"/>
          <w:szCs w:val="24"/>
          <w:lang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F519F" w:rsidRPr="001F519F" w:rsidTr="00071BD5">
        <w:tc>
          <w:tcPr>
            <w:tcW w:w="15480" w:type="dxa"/>
            <w:tcMar>
              <w:top w:w="60" w:type="dxa"/>
              <w:left w:w="60" w:type="dxa"/>
              <w:bottom w:w="60" w:type="dxa"/>
              <w:right w:w="60" w:type="dxa"/>
            </w:tcMar>
            <w:vAlign w:val="center"/>
          </w:tcPr>
          <w:p w:rsidR="001F519F" w:rsidRPr="001F519F" w:rsidRDefault="001F519F" w:rsidP="001F519F">
            <w:pPr>
              <w:keepNext/>
              <w:keepLines/>
              <w:widowControl w:val="0"/>
              <w:suppressAutoHyphens/>
              <w:spacing w:after="0"/>
              <w:jc w:val="center"/>
              <w:outlineLvl w:val="2"/>
              <w:rPr>
                <w:rFonts w:ascii="font305" w:eastAsia="font305" w:hAnsi="font305" w:cs="font305"/>
                <w:color w:val="4F81BD"/>
                <w:kern w:val="1"/>
                <w:sz w:val="28"/>
                <w:szCs w:val="28"/>
                <w:lang w:val="uk-UA"/>
              </w:rPr>
            </w:pPr>
            <w:r w:rsidRPr="001F519F">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F519F" w:rsidRPr="001F519F" w:rsidTr="00071B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F519F" w:rsidRPr="001F519F" w:rsidTr="00071B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eastAsia="uk-UA"/>
              </w:rPr>
            </w:pPr>
            <w:r w:rsidRPr="001F519F">
              <w:rPr>
                <w:rFonts w:ascii="Times New Roman" w:eastAsia="Times New Roman" w:hAnsi="Times New Roman" w:cs="Times New Roman"/>
                <w:b/>
                <w:sz w:val="20"/>
                <w:szCs w:val="20"/>
                <w:lang w:eastAsia="uk-UA"/>
              </w:rPr>
              <w:t>5</w:t>
            </w:r>
          </w:p>
        </w:tc>
      </w:tr>
      <w:tr w:rsidR="001F519F" w:rsidRPr="001F519F" w:rsidTr="00071B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t>1730948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after="0" w:line="240" w:lineRule="auto"/>
              <w:jc w:val="center"/>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t xml:space="preserve">Права акціонерів: 4.3.Кожен з акціонерів Товариства має право: 4.3.1.Брати участь в управлінні справами Товариства в порядку, визначеному цим Статутом, в тому числі брати участь в голосуванні на загальних зборах акціонерів безпосередньо або через своїх представників, вносити пропозиції на розгляд загальних зборів акціонерів, обирати органи управління Товариством та бути обраним до них. 4.3.2.Брати участь в розподілі прибутку Товариства і отримувати його частину (дивіденди) пропорційно до кількості належних акціонеру акцій на початок строку виплати дивідендів. 4.3.3.Отримувати інформацію про діяльність Товариства, знайомитись з річними балансами, звітами органів управління про результати роботи Товариства, протоколами зборів акціонерів, іншими документами Товариства, право на ознайомлення з якими надано акціонеру законом. 4.3.4.Відчужувати та набувати акції Товариства в порядку, що передбачений цим Статутом та чинним законодавством України. 4.3.5.Переважно перед іншими особами, що не є акціонерами </w:t>
            </w:r>
            <w:r w:rsidRPr="001F519F">
              <w:rPr>
                <w:rFonts w:ascii="Times New Roman" w:eastAsia="Times New Roman" w:hAnsi="Times New Roman" w:cs="Times New Roman"/>
                <w:sz w:val="20"/>
                <w:szCs w:val="20"/>
                <w:lang w:eastAsia="uk-UA"/>
              </w:rPr>
              <w:lastRenderedPageBreak/>
              <w:t xml:space="preserve">Товариства, придбати акції Товариства, що відчужуються іншим акціонером Товариства, за ціною та на умовах, запропонованих акціонером третій особі. 4.3.6.Відчужити акції Товариства третій особі, яка не є акціонером Товариства, на умовах, доведених до відома акціонерів Товариства, якщо акціонери Товариства не скористались переважним правом на придбання всіх запропонованих для продажу акцій Товариства. 4.3.7.Вимагати від Товариства викупу належних акціонеру акцій у випадках, передбачених законом. 4.3.8.Припинити участь в Товаристві шляхом відчуження всіх належних йому акцій Товариства. 4.3.9.Отримати частину вартості майна Товариства у випадку його ліквідації, пропорційну кількості належних акціонеру акцій, в порядку, визначеному законодавством. 4.4.Акціонери можуть мати також інші права, передбачені законодавством, Статутом Товариства або надані їм зборами акціонерів. Акціонери Товариства зобов’язані: 4.5.1.Дотримуватись статуту і інших внутрішніх документів Товариства. 4.5.2.Виконувати рішення загальних зборів акціонерів, інших органів Товариства, прийняті в межах їх компетенції та з дотриманням закону і цього Статуту. 4.5.3.Не розголошувати комерційну таємницю та конфіденційну інформацію про діяльність Товариства. 4.5.4.Сприяти реалізації </w:t>
            </w:r>
            <w:r w:rsidRPr="001F519F">
              <w:rPr>
                <w:rFonts w:ascii="Times New Roman" w:eastAsia="Times New Roman" w:hAnsi="Times New Roman" w:cs="Times New Roman"/>
                <w:sz w:val="20"/>
                <w:szCs w:val="20"/>
                <w:lang w:eastAsia="uk-UA"/>
              </w:rPr>
              <w:lastRenderedPageBreak/>
              <w:t>Товариством мети своєї діяльності. 4.5.5.Надати акціонерам Товариства можливість реалізувати переважне право на придбання акцій Товариства, що відчужуються акціонером, шляхом: ?</w:t>
            </w:r>
            <w:r w:rsidRPr="001F519F">
              <w:rPr>
                <w:rFonts w:ascii="Times New Roman" w:eastAsia="Times New Roman" w:hAnsi="Times New Roman" w:cs="Times New Roman"/>
                <w:sz w:val="20"/>
                <w:szCs w:val="20"/>
                <w:lang w:eastAsia="uk-UA"/>
              </w:rPr>
              <w:tab/>
              <w:t>доведення до відома акціонерів Товариства через Товариство інформації про кількість, ціну запропонованих для продажу акцій та умови їх оплати (якщо планується оплатне відчуження акцій); ?</w:t>
            </w:r>
            <w:r w:rsidRPr="001F519F">
              <w:rPr>
                <w:rFonts w:ascii="Times New Roman" w:eastAsia="Times New Roman" w:hAnsi="Times New Roman" w:cs="Times New Roman"/>
                <w:sz w:val="20"/>
                <w:szCs w:val="20"/>
                <w:lang w:eastAsia="uk-UA"/>
              </w:rPr>
              <w:tab/>
              <w:t>утримання від відчуження акцій протягом двох місяців з моменту доведення до відома Товариства інформації про кількість, ціну запропонованих для відчуження акцій та умови їх оплати (якщо планується оплатне відчуження акцій), крім випадку, коли до моменту спливу вказаного строку від усіх акціонерів Товариства отримані письмові заяви про намір скористатись переважним правом на придбання акцій або про відмову від такого права; ?</w:t>
            </w:r>
            <w:r w:rsidRPr="001F519F">
              <w:rPr>
                <w:rFonts w:ascii="Times New Roman" w:eastAsia="Times New Roman" w:hAnsi="Times New Roman" w:cs="Times New Roman"/>
                <w:sz w:val="20"/>
                <w:szCs w:val="20"/>
                <w:lang w:eastAsia="uk-UA"/>
              </w:rPr>
              <w:tab/>
              <w:t>продажу (передачі, якщо здійснюється безоплатне відчуження) акцій Товариства акціонерам Товариства, що вирішили скористатись переважним правом, пропорційно кількості акцій Товариства, що належать кожному з них; ?</w:t>
            </w:r>
            <w:r w:rsidRPr="001F519F">
              <w:rPr>
                <w:rFonts w:ascii="Times New Roman" w:eastAsia="Times New Roman" w:hAnsi="Times New Roman" w:cs="Times New Roman"/>
                <w:sz w:val="20"/>
                <w:szCs w:val="20"/>
                <w:lang w:eastAsia="uk-UA"/>
              </w:rPr>
              <w:tab/>
              <w:t xml:space="preserve">повторного доведення до відома акціонерів Товариства інформації про кількість, ціну запропонованих для відчуження акцій та умови їх оплати (у випадку оплатного відчуження акцій), якщо з будь-яких причин акції не були відчужені протягом шести місяців з моменту завершення попереднього </w:t>
            </w:r>
            <w:r w:rsidRPr="001F519F">
              <w:rPr>
                <w:rFonts w:ascii="Times New Roman" w:eastAsia="Times New Roman" w:hAnsi="Times New Roman" w:cs="Times New Roman"/>
                <w:sz w:val="20"/>
                <w:szCs w:val="20"/>
                <w:lang w:eastAsia="uk-UA"/>
              </w:rPr>
              <w:lastRenderedPageBreak/>
              <w:t>інформування про продаж акцій Товариства і акціонер не відмовився від наміру відчужити акції.</w:t>
            </w:r>
          </w:p>
        </w:tc>
        <w:tc>
          <w:tcPr>
            <w:tcW w:w="34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1F519F" w:rsidRPr="001F519F" w:rsidTr="00071B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sz w:val="20"/>
                <w:szCs w:val="20"/>
                <w:lang w:eastAsia="uk-UA"/>
              </w:rPr>
            </w:pPr>
            <w:r w:rsidRPr="001F519F">
              <w:rPr>
                <w:rFonts w:ascii="Times New Roman" w:eastAsia="Times New Roman" w:hAnsi="Times New Roman" w:cs="Times New Roman"/>
                <w:sz w:val="20"/>
                <w:szCs w:val="20"/>
                <w:lang w:eastAsia="uk-UA"/>
              </w:rPr>
              <w:t>В таблиці вказана номінальна вартість 1 акції -0,25 грн. Загальна номінальна вартість - 432737,00 грн.</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p w:rsidR="001F519F" w:rsidRPr="001F519F" w:rsidRDefault="001F519F" w:rsidP="001F519F">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F519F">
        <w:rPr>
          <w:rFonts w:ascii="Times New Roman" w:eastAsia="Times New Roman" w:hAnsi="Times New Roman" w:cs="Times New Roman"/>
          <w:b/>
          <w:bCs/>
          <w:color w:val="000000"/>
          <w:sz w:val="28"/>
          <w:szCs w:val="28"/>
          <w:lang w:val="en-US" w:eastAsia="uk-UA"/>
        </w:rPr>
        <w:lastRenderedPageBreak/>
        <w:t>XI</w:t>
      </w:r>
      <w:r w:rsidRPr="001F519F">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F519F" w:rsidRPr="001F519F" w:rsidTr="00071BD5">
        <w:trPr>
          <w:trHeight w:val="224"/>
        </w:trPr>
        <w:tc>
          <w:tcPr>
            <w:tcW w:w="15855" w:type="dxa"/>
            <w:tcMar>
              <w:top w:w="60" w:type="dxa"/>
              <w:left w:w="60" w:type="dxa"/>
              <w:bottom w:w="60" w:type="dxa"/>
              <w:right w:w="60" w:type="dxa"/>
            </w:tcMar>
            <w:vAlign w:val="center"/>
          </w:tcPr>
          <w:p w:rsidR="001F519F" w:rsidRPr="001F519F" w:rsidRDefault="001F519F" w:rsidP="001F519F">
            <w:pPr>
              <w:spacing w:after="0" w:line="240" w:lineRule="auto"/>
              <w:rPr>
                <w:rFonts w:ascii="Times New Roman" w:eastAsia="Times New Roman" w:hAnsi="Times New Roman" w:cs="Times New Roman"/>
                <w:b/>
                <w:bCs/>
                <w:sz w:val="24"/>
                <w:szCs w:val="24"/>
                <w:lang w:val="uk-UA" w:eastAsia="uk-UA"/>
              </w:rPr>
            </w:pPr>
            <w:r w:rsidRPr="001F519F">
              <w:rPr>
                <w:rFonts w:ascii="Times New Roman" w:eastAsia="Times New Roman" w:hAnsi="Times New Roman" w:cs="Times New Roman"/>
                <w:b/>
                <w:bCs/>
                <w:sz w:val="24"/>
                <w:szCs w:val="24"/>
                <w:lang w:val="uk-UA" w:eastAsia="uk-UA"/>
              </w:rPr>
              <w:t>1. Інформація про випуски акцій</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F519F" w:rsidRPr="001F519F" w:rsidTr="00071B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Частка у статутному капіталі (у відсотках)</w:t>
            </w:r>
          </w:p>
        </w:tc>
      </w:tr>
      <w:tr w:rsidR="001F519F" w:rsidRPr="001F519F" w:rsidTr="00071B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10</w:t>
            </w:r>
          </w:p>
        </w:tc>
      </w:tr>
      <w:tr w:rsidR="001F519F" w:rsidRPr="001F519F" w:rsidTr="00071B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5/17/1/10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Рівненське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UA4000067649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1730948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432737.00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100.000000000000</w:t>
            </w:r>
          </w:p>
        </w:tc>
      </w:tr>
      <w:tr w:rsidR="001F519F" w:rsidRPr="001F519F" w:rsidTr="00071B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Cs/>
                <w:sz w:val="20"/>
                <w:szCs w:val="20"/>
                <w:lang w:val="uk-UA" w:eastAsia="uk-UA"/>
              </w:rPr>
              <w:t>Акцiї в лiстингу не знаходяться, на зовнiшних та внутрiшних ринках не продавались,заяви для допуску на бiржi не подавались. Акцiї розмiщенi в повному обсязi, додатковий випуск акцiй не проводився. Нове свідоцтво про реєстрацію випуску акцій з тим самим реєстраційним номером видане 20.05.2011 року (в зв'язку із зміною найменування Товариства).</w:t>
            </w:r>
          </w:p>
        </w:tc>
      </w:tr>
    </w:tbl>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F519F" w:rsidRPr="001F519F" w:rsidTr="00071BD5">
        <w:tc>
          <w:tcPr>
            <w:tcW w:w="15480" w:type="dxa"/>
            <w:tcMar>
              <w:top w:w="60" w:type="dxa"/>
              <w:left w:w="60" w:type="dxa"/>
              <w:bottom w:w="60" w:type="dxa"/>
              <w:right w:w="60" w:type="dxa"/>
            </w:tcMar>
            <w:vAlign w:val="center"/>
          </w:tcPr>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1F519F">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1F519F" w:rsidRPr="001F519F" w:rsidTr="00071BD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color w:val="000000"/>
                <w:sz w:val="20"/>
                <w:szCs w:val="20"/>
                <w:lang w:val="uk-UA" w:eastAsia="uk-UA"/>
              </w:rPr>
              <w:t>Строк обмеження</w:t>
            </w:r>
          </w:p>
        </w:tc>
      </w:tr>
      <w:tr w:rsidR="001F519F" w:rsidRPr="001F519F" w:rsidTr="00071BD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en-US" w:eastAsia="uk-UA"/>
              </w:rPr>
            </w:pPr>
            <w:r w:rsidRPr="001F519F">
              <w:rPr>
                <w:rFonts w:ascii="Times New Roman" w:eastAsia="Times New Roman" w:hAnsi="Times New Roman" w:cs="Times New Roman"/>
                <w:b/>
                <w:bCs/>
                <w:sz w:val="20"/>
                <w:szCs w:val="20"/>
                <w:lang w:val="en-US" w:eastAsia="uk-UA"/>
              </w:rPr>
              <w:t>7</w:t>
            </w:r>
          </w:p>
        </w:tc>
      </w:tr>
      <w:tr w:rsidR="001F519F" w:rsidRPr="001F519F" w:rsidTr="00071BD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05.05.2010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 xml:space="preserve">Рівненське територіальне управління Державної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UA4000067649</w:t>
            </w:r>
          </w:p>
        </w:tc>
        <w:tc>
          <w:tcPr>
            <w:tcW w:w="2977"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 xml:space="preserve">Обмеження щодо обігу цінних паперів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Обмеження щодо обігу цінних паперів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en-US" w:eastAsia="uk-UA"/>
              </w:rPr>
              <w:t>Обмеження щодо обігу цінних паперів не накладалися</w:t>
            </w:r>
          </w:p>
        </w:tc>
      </w:tr>
      <w:tr w:rsidR="001F519F" w:rsidRPr="001F519F" w:rsidTr="00071BD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Cs/>
                <w:sz w:val="20"/>
                <w:szCs w:val="20"/>
                <w:lang w:val="en-US" w:eastAsia="uk-UA"/>
              </w:rPr>
            </w:pPr>
            <w:r w:rsidRPr="001F519F">
              <w:rPr>
                <w:rFonts w:ascii="Times New Roman" w:eastAsia="Times New Roman" w:hAnsi="Times New Roman" w:cs="Times New Roman"/>
                <w:bCs/>
                <w:sz w:val="20"/>
                <w:szCs w:val="20"/>
                <w:lang w:val="uk-UA" w:eastAsia="uk-UA"/>
              </w:rPr>
              <w:t>Згiдно  статуту акцiонери Товариства мають переважне право на придбання акцiй, що продаються iншими акцiонерами Товариства. Будь-якi iншi обмеження щодо обiгу цiнних паперiв емiтента вiдсутнi.</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F519F">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F519F" w:rsidRPr="001F519F" w:rsidTr="00071BD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F519F">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F519F" w:rsidRPr="001F519F" w:rsidTr="00071B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8</w:t>
            </w:r>
          </w:p>
        </w:tc>
      </w:tr>
      <w:tr w:rsidR="001F519F" w:rsidRPr="001F519F" w:rsidTr="00071B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5/17/1/10</w:t>
            </w:r>
          </w:p>
        </w:tc>
        <w:tc>
          <w:tcPr>
            <w:tcW w:w="204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UA4000067649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1730948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432737.00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1289687</w:t>
            </w:r>
          </w:p>
        </w:tc>
        <w:tc>
          <w:tcPr>
            <w:tcW w:w="2142"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w:t>
            </w:r>
          </w:p>
        </w:tc>
      </w:tr>
      <w:tr w:rsidR="001F519F" w:rsidRPr="001F519F" w:rsidTr="00071B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rsidR="001F519F" w:rsidRPr="001F519F" w:rsidRDefault="001F519F" w:rsidP="001F519F">
      <w:pPr>
        <w:spacing w:after="0" w:line="240" w:lineRule="auto"/>
        <w:rPr>
          <w:rFonts w:ascii="Times New Roman" w:eastAsia="Times New Roman" w:hAnsi="Times New Roman" w:cs="Times New Roman"/>
          <w:sz w:val="24"/>
          <w:szCs w:val="24"/>
          <w:lang w:val="en-US" w:eastAsia="uk-UA"/>
        </w:rPr>
      </w:pPr>
    </w:p>
    <w:p w:rsidR="001F519F" w:rsidRDefault="001F519F">
      <w:pPr>
        <w:sectPr w:rsidR="001F519F" w:rsidSect="001F519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F519F" w:rsidRPr="001F519F" w:rsidTr="00071BD5">
        <w:trPr>
          <w:trHeight w:val="271"/>
        </w:trPr>
        <w:tc>
          <w:tcPr>
            <w:tcW w:w="10080" w:type="dxa"/>
            <w:tcMar>
              <w:top w:w="60" w:type="dxa"/>
              <w:left w:w="60" w:type="dxa"/>
              <w:bottom w:w="60" w:type="dxa"/>
              <w:right w:w="60" w:type="dxa"/>
            </w:tcMar>
            <w:vAlign w:val="center"/>
          </w:tcPr>
          <w:p w:rsidR="001F519F" w:rsidRPr="001F519F" w:rsidRDefault="001F519F" w:rsidP="001F519F">
            <w:pPr>
              <w:spacing w:after="0" w:line="240" w:lineRule="auto"/>
              <w:ind w:left="-210"/>
              <w:jc w:val="center"/>
              <w:rPr>
                <w:rFonts w:ascii="Times New Roman" w:eastAsia="Times New Roman" w:hAnsi="Times New Roman" w:cs="Times New Roman"/>
                <w:b/>
                <w:bCs/>
                <w:sz w:val="26"/>
                <w:szCs w:val="26"/>
                <w:lang w:val="uk-UA" w:eastAsia="uk-UA"/>
              </w:rPr>
            </w:pPr>
            <w:r w:rsidRPr="001F519F">
              <w:rPr>
                <w:rFonts w:ascii="Times New Roman" w:eastAsia="Times New Roman" w:hAnsi="Times New Roman" w:cs="Times New Roman"/>
                <w:b/>
                <w:color w:val="000000"/>
                <w:sz w:val="26"/>
                <w:szCs w:val="26"/>
                <w:lang w:eastAsia="uk-UA"/>
              </w:rPr>
              <w:lastRenderedPageBreak/>
              <w:t xml:space="preserve">   </w:t>
            </w:r>
            <w:r w:rsidRPr="001F519F">
              <w:rPr>
                <w:rFonts w:ascii="Times New Roman" w:eastAsia="Times New Roman" w:hAnsi="Times New Roman" w:cs="Times New Roman"/>
                <w:b/>
                <w:color w:val="000000"/>
                <w:sz w:val="26"/>
                <w:szCs w:val="26"/>
                <w:lang w:val="en-US" w:eastAsia="uk-UA"/>
              </w:rPr>
              <w:t>XIII</w:t>
            </w:r>
            <w:r w:rsidRPr="001F519F">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F519F" w:rsidRPr="001F519F" w:rsidTr="00071BD5">
        <w:trPr>
          <w:trHeight w:val="244"/>
        </w:trPr>
        <w:tc>
          <w:tcPr>
            <w:tcW w:w="10080" w:type="dxa"/>
            <w:tcMar>
              <w:top w:w="60" w:type="dxa"/>
              <w:left w:w="60" w:type="dxa"/>
              <w:bottom w:w="60" w:type="dxa"/>
              <w:right w:w="60" w:type="dxa"/>
            </w:tcMar>
          </w:tcPr>
          <w:p w:rsidR="001F519F" w:rsidRPr="001F519F" w:rsidRDefault="001F519F" w:rsidP="001F519F">
            <w:pPr>
              <w:spacing w:after="0" w:line="240" w:lineRule="auto"/>
              <w:rPr>
                <w:rFonts w:ascii="Times New Roman" w:eastAsia="Times New Roman" w:hAnsi="Times New Roman" w:cs="Times New Roman"/>
                <w:b/>
                <w:bCs/>
                <w:color w:val="000000"/>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b/>
                <w:bCs/>
                <w:color w:val="000000"/>
                <w:sz w:val="24"/>
                <w:szCs w:val="24"/>
                <w:lang w:val="uk-UA" w:eastAsia="uk-UA"/>
              </w:rPr>
            </w:pPr>
            <w:r w:rsidRPr="001F519F">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tc>
      </w:tr>
    </w:tbl>
    <w:p w:rsidR="001F519F" w:rsidRPr="001F519F" w:rsidRDefault="001F519F" w:rsidP="001F519F">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F519F" w:rsidRPr="001F519F" w:rsidTr="00071BD5">
        <w:trPr>
          <w:trHeight w:val="461"/>
        </w:trPr>
        <w:tc>
          <w:tcPr>
            <w:tcW w:w="3090" w:type="dxa"/>
            <w:vMerge w:val="restart"/>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Основні засоби , всього (тис.грн.)</w:t>
            </w:r>
          </w:p>
        </w:tc>
      </w:tr>
      <w:tr w:rsidR="001F519F" w:rsidRPr="001F519F" w:rsidTr="00071BD5">
        <w:trPr>
          <w:trHeight w:val="147"/>
        </w:trPr>
        <w:tc>
          <w:tcPr>
            <w:tcW w:w="3090" w:type="dxa"/>
            <w:vMerge/>
            <w:shd w:val="clear" w:color="auto" w:fill="auto"/>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На кінець періоду</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1105.152</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1105.152</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881.119</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881.052</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881.119</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881.052</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223.000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223.000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en-US"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xml:space="preserve">- </w:t>
            </w:r>
            <w:r w:rsidRPr="001F519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r>
      <w:tr w:rsidR="001F519F" w:rsidRPr="001F519F" w:rsidTr="00071BD5">
        <w:trPr>
          <w:trHeight w:val="346"/>
        </w:trPr>
        <w:tc>
          <w:tcPr>
            <w:tcW w:w="3090" w:type="dxa"/>
            <w:shd w:val="clear" w:color="auto" w:fill="auto"/>
            <w:vAlign w:val="center"/>
          </w:tcPr>
          <w:p w:rsidR="001F519F" w:rsidRPr="001F519F" w:rsidRDefault="001F519F" w:rsidP="001F519F">
            <w:pPr>
              <w:spacing w:after="0" w:line="240" w:lineRule="auto"/>
              <w:rPr>
                <w:rFonts w:ascii="Times New Roman" w:eastAsia="Times New Roman" w:hAnsi="Times New Roman" w:cs="Times New Roman"/>
                <w:b/>
                <w:sz w:val="20"/>
                <w:szCs w:val="20"/>
                <w:lang w:val="uk-UA" w:eastAsia="uk-UA"/>
              </w:rPr>
            </w:pPr>
            <w:r w:rsidRPr="001F519F">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1105.152</w:t>
            </w:r>
          </w:p>
        </w:tc>
        <w:tc>
          <w:tcPr>
            <w:tcW w:w="1161"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10635.437</w:t>
            </w:r>
          </w:p>
        </w:tc>
        <w:tc>
          <w:tcPr>
            <w:tcW w:w="1162" w:type="dxa"/>
            <w:shd w:val="clear" w:color="auto" w:fill="auto"/>
            <w:vAlign w:val="center"/>
          </w:tcPr>
          <w:p w:rsidR="001F519F" w:rsidRPr="001F519F" w:rsidRDefault="001F519F" w:rsidP="001F519F">
            <w:pPr>
              <w:spacing w:after="0" w:line="240" w:lineRule="auto"/>
              <w:jc w:val="center"/>
              <w:rPr>
                <w:rFonts w:ascii="Times New Roman" w:eastAsia="Times New Roman" w:hAnsi="Times New Roman" w:cs="Times New Roman"/>
                <w:sz w:val="20"/>
                <w:szCs w:val="20"/>
                <w:lang w:val="uk-UA" w:eastAsia="uk-UA"/>
              </w:rPr>
            </w:pPr>
            <w:r w:rsidRPr="001F519F">
              <w:rPr>
                <w:rFonts w:ascii="Times New Roman" w:eastAsia="Times New Roman" w:hAnsi="Times New Roman" w:cs="Times New Roman"/>
                <w:sz w:val="20"/>
                <w:szCs w:val="20"/>
                <w:lang w:val="uk-UA" w:eastAsia="uk-UA"/>
              </w:rPr>
              <w:t>1105.152</w:t>
            </w:r>
          </w:p>
        </w:tc>
      </w:tr>
    </w:tbl>
    <w:p w:rsidR="001F519F" w:rsidRPr="001F519F" w:rsidRDefault="001F519F" w:rsidP="001F519F">
      <w:pPr>
        <w:spacing w:after="0" w:line="240" w:lineRule="auto"/>
        <w:rPr>
          <w:rFonts w:ascii="Times New Roman" w:eastAsia="Times New Roman" w:hAnsi="Times New Roman" w:cs="Times New Roman"/>
          <w:sz w:val="20"/>
          <w:szCs w:val="20"/>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b/>
          <w:sz w:val="20"/>
          <w:szCs w:val="20"/>
          <w:lang w:val="uk-UA" w:eastAsia="uk-UA"/>
        </w:rPr>
        <w:t xml:space="preserve">Пояснення : </w:t>
      </w:r>
      <w:r w:rsidRPr="001F519F">
        <w:rPr>
          <w:rFonts w:ascii="Times New Roman" w:eastAsia="Times New Roman" w:hAnsi="Times New Roman" w:cs="Times New Roman"/>
          <w:b/>
          <w:sz w:val="20"/>
          <w:szCs w:val="20"/>
          <w:lang w:val="en-US" w:eastAsia="uk-UA"/>
        </w:rPr>
        <w:t xml:space="preserve"> </w:t>
      </w:r>
      <w:r w:rsidRPr="001F519F">
        <w:rPr>
          <w:rFonts w:ascii="Courier New" w:eastAsia="Times New Roman" w:hAnsi="Courier New" w:cs="Courier New"/>
          <w:sz w:val="20"/>
          <w:szCs w:val="20"/>
          <w:lang w:eastAsia="uk-UA"/>
        </w:rPr>
        <w:t>Термін та умови користування основними засобами до повного зносу. Первісна вартість ОЗ на кінець 2020 року становить 1705.2 тис.грн. Ступінь зносу 35.19%, сума нарахованого зносу 600.1 тис. грн.  Обмежень у використанні майна немає. Зміни у вартості основних засобів зумовлені продажем земельної ділянки.</w:t>
      </w:r>
    </w:p>
    <w:p w:rsidR="001F519F" w:rsidRDefault="001F519F">
      <w:pPr>
        <w:sectPr w:rsidR="001F519F" w:rsidSect="001F519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F519F" w:rsidRPr="001F519F" w:rsidTr="00071BD5">
        <w:trPr>
          <w:trHeight w:val="244"/>
        </w:trPr>
        <w:tc>
          <w:tcPr>
            <w:tcW w:w="9828" w:type="dxa"/>
            <w:gridSpan w:val="4"/>
          </w:tcPr>
          <w:p w:rsidR="001F519F" w:rsidRPr="001F519F" w:rsidRDefault="001F519F" w:rsidP="001F519F">
            <w:pPr>
              <w:jc w:val="center"/>
              <w:rPr>
                <w:b/>
                <w:bCs/>
                <w:color w:val="000000"/>
                <w:sz w:val="24"/>
                <w:szCs w:val="24"/>
                <w:lang w:val="uk-UA" w:eastAsia="uk-UA"/>
              </w:rPr>
            </w:pPr>
            <w:r w:rsidRPr="001F519F">
              <w:rPr>
                <w:b/>
                <w:bCs/>
                <w:color w:val="000000"/>
                <w:sz w:val="24"/>
                <w:szCs w:val="24"/>
                <w:lang w:eastAsia="uk-UA"/>
              </w:rPr>
              <w:lastRenderedPageBreak/>
              <w:t>2</w:t>
            </w:r>
            <w:r w:rsidRPr="001F519F">
              <w:rPr>
                <w:b/>
                <w:bCs/>
                <w:color w:val="000000"/>
                <w:sz w:val="24"/>
                <w:szCs w:val="24"/>
                <w:lang w:val="uk-UA" w:eastAsia="uk-UA"/>
              </w:rPr>
              <w:t>. Інформація щодо вартості чистих активів емітента</w:t>
            </w:r>
          </w:p>
          <w:p w:rsidR="001F519F" w:rsidRPr="001F519F" w:rsidRDefault="001F519F" w:rsidP="001F519F">
            <w:pPr>
              <w:rPr>
                <w:sz w:val="24"/>
                <w:szCs w:val="24"/>
                <w:lang w:val="uk-UA" w:eastAsia="uk-UA"/>
              </w:rPr>
            </w:pPr>
          </w:p>
        </w:tc>
      </w:tr>
      <w:tr w:rsidR="001F519F" w:rsidRPr="001F519F" w:rsidTr="00071BD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F519F" w:rsidRPr="001F519F" w:rsidRDefault="001F519F" w:rsidP="001F519F">
            <w:pPr>
              <w:rPr>
                <w:b/>
                <w:lang w:val="uk-UA" w:eastAsia="uk-UA"/>
              </w:rPr>
            </w:pPr>
            <w:r w:rsidRPr="001F519F">
              <w:rPr>
                <w:b/>
                <w:lang w:eastAsia="uk-UA"/>
              </w:rPr>
              <w:t>Найменування показника</w:t>
            </w:r>
            <w:r w:rsidRPr="001F519F">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F519F" w:rsidRPr="001F519F" w:rsidRDefault="001F519F" w:rsidP="001F519F">
            <w:pPr>
              <w:jc w:val="center"/>
              <w:rPr>
                <w:b/>
                <w:lang w:eastAsia="uk-UA"/>
              </w:rPr>
            </w:pPr>
            <w:r w:rsidRPr="001F519F">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F519F" w:rsidRPr="001F519F" w:rsidRDefault="001F519F" w:rsidP="001F519F">
            <w:pPr>
              <w:jc w:val="center"/>
              <w:rPr>
                <w:b/>
                <w:lang w:eastAsia="uk-UA"/>
              </w:rPr>
            </w:pPr>
            <w:r w:rsidRPr="001F519F">
              <w:rPr>
                <w:b/>
                <w:lang w:eastAsia="uk-UA"/>
              </w:rPr>
              <w:t>За попередній період</w:t>
            </w:r>
          </w:p>
        </w:tc>
      </w:tr>
      <w:tr w:rsidR="001F519F" w:rsidRPr="001F519F" w:rsidTr="00071B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F519F" w:rsidRPr="001F519F" w:rsidRDefault="001F519F" w:rsidP="001F519F">
            <w:pPr>
              <w:rPr>
                <w:b/>
                <w:lang w:eastAsia="uk-UA"/>
              </w:rPr>
            </w:pPr>
            <w:r w:rsidRPr="001F519F">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jc w:val="center"/>
              <w:rPr>
                <w:lang w:eastAsia="uk-UA"/>
              </w:rPr>
            </w:pPr>
            <w:r w:rsidRPr="001F519F">
              <w:rPr>
                <w:lang w:val="en-US" w:eastAsia="uk-UA"/>
              </w:rPr>
              <w:t>1151.7</w:t>
            </w:r>
          </w:p>
        </w:tc>
        <w:tc>
          <w:tcPr>
            <w:tcW w:w="2581" w:type="dxa"/>
            <w:tcBorders>
              <w:top w:val="single" w:sz="6" w:space="0" w:color="auto"/>
              <w:left w:val="single" w:sz="6" w:space="0" w:color="auto"/>
              <w:bottom w:val="single" w:sz="6" w:space="0" w:color="auto"/>
              <w:right w:val="single" w:sz="4" w:space="0" w:color="auto"/>
            </w:tcBorders>
            <w:vAlign w:val="center"/>
          </w:tcPr>
          <w:p w:rsidR="001F519F" w:rsidRPr="001F519F" w:rsidRDefault="001F519F" w:rsidP="001F519F">
            <w:pPr>
              <w:jc w:val="center"/>
              <w:rPr>
                <w:lang w:eastAsia="uk-UA"/>
              </w:rPr>
            </w:pPr>
            <w:r w:rsidRPr="001F519F">
              <w:rPr>
                <w:lang w:val="en-US" w:eastAsia="uk-UA"/>
              </w:rPr>
              <w:t>1307.3</w:t>
            </w:r>
          </w:p>
        </w:tc>
      </w:tr>
      <w:tr w:rsidR="001F519F" w:rsidRPr="001F519F" w:rsidTr="00071B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F519F" w:rsidRPr="001F519F" w:rsidRDefault="001F519F" w:rsidP="001F519F">
            <w:pPr>
              <w:rPr>
                <w:b/>
                <w:lang w:eastAsia="uk-UA"/>
              </w:rPr>
            </w:pPr>
            <w:r w:rsidRPr="001F519F">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jc w:val="center"/>
              <w:rPr>
                <w:lang w:eastAsia="uk-UA"/>
              </w:rPr>
            </w:pPr>
            <w:r w:rsidRPr="001F519F">
              <w:rPr>
                <w:lang w:val="en-US" w:eastAsia="uk-UA"/>
              </w:rPr>
              <w:t>432.7</w:t>
            </w:r>
          </w:p>
        </w:tc>
        <w:tc>
          <w:tcPr>
            <w:tcW w:w="2581" w:type="dxa"/>
            <w:tcBorders>
              <w:top w:val="single" w:sz="6" w:space="0" w:color="auto"/>
              <w:left w:val="single" w:sz="6" w:space="0" w:color="auto"/>
              <w:bottom w:val="single" w:sz="6" w:space="0" w:color="auto"/>
              <w:right w:val="single" w:sz="4" w:space="0" w:color="auto"/>
            </w:tcBorders>
            <w:vAlign w:val="center"/>
          </w:tcPr>
          <w:p w:rsidR="001F519F" w:rsidRPr="001F519F" w:rsidRDefault="001F519F" w:rsidP="001F519F">
            <w:pPr>
              <w:jc w:val="center"/>
              <w:rPr>
                <w:lang w:eastAsia="uk-UA"/>
              </w:rPr>
            </w:pPr>
            <w:r w:rsidRPr="001F519F">
              <w:rPr>
                <w:lang w:val="en-US" w:eastAsia="uk-UA"/>
              </w:rPr>
              <w:t>432.7</w:t>
            </w:r>
          </w:p>
        </w:tc>
      </w:tr>
      <w:tr w:rsidR="001F519F" w:rsidRPr="001F519F" w:rsidTr="00071B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F519F" w:rsidRPr="001F519F" w:rsidRDefault="001F519F" w:rsidP="001F519F">
            <w:pPr>
              <w:rPr>
                <w:b/>
                <w:lang w:eastAsia="uk-UA"/>
              </w:rPr>
            </w:pPr>
            <w:r w:rsidRPr="001F519F">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jc w:val="center"/>
              <w:rPr>
                <w:lang w:eastAsia="uk-UA"/>
              </w:rPr>
            </w:pPr>
            <w:r w:rsidRPr="001F519F">
              <w:rPr>
                <w:lang w:val="en-US" w:eastAsia="uk-UA"/>
              </w:rPr>
              <w:t>432.7</w:t>
            </w:r>
          </w:p>
        </w:tc>
        <w:tc>
          <w:tcPr>
            <w:tcW w:w="2581" w:type="dxa"/>
            <w:tcBorders>
              <w:top w:val="single" w:sz="6" w:space="0" w:color="auto"/>
              <w:left w:val="single" w:sz="6" w:space="0" w:color="auto"/>
              <w:bottom w:val="single" w:sz="6" w:space="0" w:color="auto"/>
              <w:right w:val="single" w:sz="4" w:space="0" w:color="auto"/>
            </w:tcBorders>
            <w:vAlign w:val="center"/>
          </w:tcPr>
          <w:p w:rsidR="001F519F" w:rsidRPr="001F519F" w:rsidRDefault="001F519F" w:rsidP="001F519F">
            <w:pPr>
              <w:jc w:val="center"/>
              <w:rPr>
                <w:lang w:eastAsia="uk-UA"/>
              </w:rPr>
            </w:pPr>
            <w:r w:rsidRPr="001F519F">
              <w:rPr>
                <w:lang w:val="en-US" w:eastAsia="uk-UA"/>
              </w:rPr>
              <w:t>432.7</w:t>
            </w:r>
          </w:p>
        </w:tc>
      </w:tr>
      <w:tr w:rsidR="001F519F" w:rsidRPr="001F519F" w:rsidTr="00071BD5">
        <w:trPr>
          <w:trHeight w:val="340"/>
        </w:trPr>
        <w:tc>
          <w:tcPr>
            <w:tcW w:w="1188" w:type="dxa"/>
            <w:tcBorders>
              <w:top w:val="single" w:sz="6" w:space="0" w:color="auto"/>
              <w:left w:val="single" w:sz="4" w:space="0" w:color="auto"/>
              <w:bottom w:val="single" w:sz="6" w:space="0" w:color="auto"/>
              <w:right w:val="single" w:sz="6" w:space="0" w:color="auto"/>
            </w:tcBorders>
          </w:tcPr>
          <w:p w:rsidR="001F519F" w:rsidRPr="001F519F" w:rsidRDefault="001F519F" w:rsidP="001F519F">
            <w:pPr>
              <w:rPr>
                <w:b/>
                <w:lang w:eastAsia="uk-UA"/>
              </w:rPr>
            </w:pPr>
            <w:r w:rsidRPr="001F519F">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F519F" w:rsidRPr="001F519F" w:rsidRDefault="001F519F" w:rsidP="001F519F">
            <w:pPr>
              <w:rPr>
                <w:lang w:val="en-US" w:eastAsia="uk-UA"/>
              </w:rPr>
            </w:pPr>
            <w:r w:rsidRPr="001F519F">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F519F" w:rsidRPr="001F519F" w:rsidTr="00071BD5">
        <w:trPr>
          <w:trHeight w:val="340"/>
        </w:trPr>
        <w:tc>
          <w:tcPr>
            <w:tcW w:w="1188" w:type="dxa"/>
            <w:tcBorders>
              <w:top w:val="single" w:sz="6" w:space="0" w:color="auto"/>
              <w:left w:val="single" w:sz="4" w:space="0" w:color="auto"/>
              <w:bottom w:val="single" w:sz="4" w:space="0" w:color="auto"/>
              <w:right w:val="single" w:sz="6" w:space="0" w:color="auto"/>
            </w:tcBorders>
          </w:tcPr>
          <w:p w:rsidR="001F519F" w:rsidRPr="001F519F" w:rsidRDefault="001F519F" w:rsidP="001F519F">
            <w:pPr>
              <w:rPr>
                <w:b/>
                <w:lang w:eastAsia="uk-UA"/>
              </w:rPr>
            </w:pPr>
            <w:r w:rsidRPr="001F519F">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F519F" w:rsidRPr="001F519F" w:rsidRDefault="001F519F" w:rsidP="001F519F">
            <w:pPr>
              <w:rPr>
                <w:lang w:val="en-US" w:eastAsia="uk-UA"/>
              </w:rPr>
            </w:pPr>
            <w:r w:rsidRPr="001F519F">
              <w:rPr>
                <w:lang w:val="en-US" w:eastAsia="uk-UA"/>
              </w:rPr>
              <w:t>Розрахункова вартість чистих активів (1151.700 тис.грн.) більше скоригованого статутного капіталу (432.7 тис.грн.). Це відповідає вимогам статті 155 п.3 Цивільного кодексу України. Величина статутного капiталу на початок 2020 року вiдповiдає величинi статутного капiталу, розрахованому на кiнець 2020 року.</w:t>
            </w:r>
          </w:p>
        </w:tc>
      </w:tr>
    </w:tbl>
    <w:p w:rsidR="001F519F" w:rsidRPr="001F519F" w:rsidRDefault="001F519F" w:rsidP="001F519F">
      <w:pPr>
        <w:spacing w:after="0" w:line="240" w:lineRule="auto"/>
        <w:rPr>
          <w:rFonts w:ascii="Times New Roman" w:eastAsia="Times New Roman" w:hAnsi="Times New Roman" w:cs="Times New Roman"/>
          <w:sz w:val="24"/>
          <w:szCs w:val="24"/>
          <w:lang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F519F">
        <w:rPr>
          <w:rFonts w:ascii="Times New Roman" w:eastAsia="Times New Roman" w:hAnsi="Times New Roman" w:cs="Times New Roman"/>
          <w:b/>
          <w:bCs/>
          <w:color w:val="000000"/>
          <w:sz w:val="26"/>
          <w:szCs w:val="26"/>
          <w:lang w:val="en-US" w:eastAsia="uk-UA"/>
        </w:rPr>
        <w:lastRenderedPageBreak/>
        <w:t>3</w:t>
      </w:r>
      <w:r w:rsidRPr="001F519F">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F519F" w:rsidRPr="001F519F" w:rsidTr="00071BD5">
        <w:tc>
          <w:tcPr>
            <w:tcW w:w="4492" w:type="dxa"/>
            <w:gridSpan w:val="2"/>
          </w:tcPr>
          <w:p w:rsidR="001F519F" w:rsidRPr="001F519F" w:rsidRDefault="001F519F" w:rsidP="001F519F">
            <w:pPr>
              <w:ind w:left="180" w:hanging="180"/>
              <w:jc w:val="center"/>
              <w:rPr>
                <w:b/>
                <w:bCs/>
                <w:lang w:val="uk-UA" w:eastAsia="uk-UA"/>
              </w:rPr>
            </w:pPr>
            <w:r w:rsidRPr="001F519F">
              <w:rPr>
                <w:b/>
                <w:bCs/>
                <w:lang w:val="uk-UA" w:eastAsia="uk-UA"/>
              </w:rPr>
              <w:t>Види зобов’</w:t>
            </w:r>
            <w:r w:rsidRPr="001F519F">
              <w:rPr>
                <w:b/>
                <w:bCs/>
                <w:lang w:val="en-US" w:eastAsia="uk-UA"/>
              </w:rPr>
              <w:t>язань</w:t>
            </w:r>
          </w:p>
        </w:tc>
        <w:tc>
          <w:tcPr>
            <w:tcW w:w="1189" w:type="dxa"/>
          </w:tcPr>
          <w:p w:rsidR="001F519F" w:rsidRPr="001F519F" w:rsidRDefault="001F519F" w:rsidP="001F519F">
            <w:pPr>
              <w:jc w:val="center"/>
              <w:rPr>
                <w:b/>
                <w:bCs/>
                <w:lang w:val="uk-UA" w:eastAsia="uk-UA"/>
              </w:rPr>
            </w:pPr>
            <w:r w:rsidRPr="001F519F">
              <w:rPr>
                <w:b/>
                <w:bCs/>
                <w:lang w:val="uk-UA" w:eastAsia="uk-UA"/>
              </w:rPr>
              <w:t>Дата виникнення</w:t>
            </w:r>
          </w:p>
        </w:tc>
        <w:tc>
          <w:tcPr>
            <w:tcW w:w="1385" w:type="dxa"/>
          </w:tcPr>
          <w:p w:rsidR="001F519F" w:rsidRPr="001F519F" w:rsidRDefault="001F519F" w:rsidP="001F519F">
            <w:pPr>
              <w:jc w:val="center"/>
              <w:rPr>
                <w:b/>
                <w:bCs/>
                <w:lang w:val="uk-UA" w:eastAsia="uk-UA"/>
              </w:rPr>
            </w:pPr>
            <w:r w:rsidRPr="001F519F">
              <w:rPr>
                <w:b/>
                <w:bCs/>
                <w:lang w:val="uk-UA" w:eastAsia="uk-UA"/>
              </w:rPr>
              <w:t>Непогашена частина боргу (тис.грн.)</w:t>
            </w:r>
          </w:p>
        </w:tc>
        <w:tc>
          <w:tcPr>
            <w:tcW w:w="1651" w:type="dxa"/>
          </w:tcPr>
          <w:p w:rsidR="001F519F" w:rsidRPr="001F519F" w:rsidRDefault="001F519F" w:rsidP="001F519F">
            <w:pPr>
              <w:jc w:val="center"/>
              <w:rPr>
                <w:b/>
                <w:bCs/>
                <w:lang w:val="uk-UA" w:eastAsia="uk-UA"/>
              </w:rPr>
            </w:pPr>
            <w:r w:rsidRPr="001F519F">
              <w:rPr>
                <w:b/>
                <w:bCs/>
                <w:lang w:val="uk-UA" w:eastAsia="uk-UA"/>
              </w:rPr>
              <w:t>Відсоток за користування коштами (відсоток річних)</w:t>
            </w:r>
          </w:p>
        </w:tc>
        <w:tc>
          <w:tcPr>
            <w:tcW w:w="1231" w:type="dxa"/>
          </w:tcPr>
          <w:p w:rsidR="001F519F" w:rsidRPr="001F519F" w:rsidRDefault="001F519F" w:rsidP="001F519F">
            <w:pPr>
              <w:jc w:val="center"/>
              <w:rPr>
                <w:b/>
                <w:bCs/>
                <w:lang w:val="uk-UA" w:eastAsia="uk-UA"/>
              </w:rPr>
            </w:pPr>
            <w:r w:rsidRPr="001F519F">
              <w:rPr>
                <w:b/>
                <w:bCs/>
                <w:lang w:val="uk-UA" w:eastAsia="uk-UA"/>
              </w:rPr>
              <w:t>Дата погашення</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Кредити банку, у тому числі :</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Зобов'язання за цінними паперами</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у тому числі за облігаціями (за кожним випуском) :</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за іпотечними цінними паперами (за кожним власним випуском):</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за сертифікатами ФОН (за кожним власним випуском):</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За векселями (всього)</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за іншими цінними паперами (у тому числі за похідними цінними паперами) (за кожним видом):</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За фінансовими інвестиціями в корпоративні права (за кожним видом):</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Податкові зобов'язання</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20.50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Фінансова допомога на зворотній основі</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Інші зобов'язання та забезпечення</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30.00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4492" w:type="dxa"/>
            <w:gridSpan w:val="2"/>
          </w:tcPr>
          <w:p w:rsidR="001F519F" w:rsidRPr="001F519F" w:rsidRDefault="001F519F" w:rsidP="001F519F">
            <w:pPr>
              <w:ind w:left="180" w:hanging="180"/>
              <w:rPr>
                <w:bCs/>
                <w:lang w:val="uk-UA" w:eastAsia="uk-UA"/>
              </w:rPr>
            </w:pPr>
            <w:r w:rsidRPr="001F519F">
              <w:rPr>
                <w:bCs/>
                <w:lang w:val="uk-UA" w:eastAsia="uk-UA"/>
              </w:rPr>
              <w:t>Усього зобов'язань та забезпечень</w:t>
            </w:r>
          </w:p>
        </w:tc>
        <w:tc>
          <w:tcPr>
            <w:tcW w:w="1189" w:type="dxa"/>
          </w:tcPr>
          <w:p w:rsidR="001F519F" w:rsidRPr="001F519F" w:rsidRDefault="001F519F" w:rsidP="001F519F">
            <w:pPr>
              <w:jc w:val="right"/>
              <w:rPr>
                <w:bCs/>
                <w:lang w:val="uk-UA" w:eastAsia="uk-UA"/>
              </w:rPr>
            </w:pPr>
            <w:r w:rsidRPr="001F519F">
              <w:rPr>
                <w:bCs/>
                <w:lang w:val="uk-UA" w:eastAsia="uk-UA"/>
              </w:rPr>
              <w:t>Х</w:t>
            </w:r>
          </w:p>
        </w:tc>
        <w:tc>
          <w:tcPr>
            <w:tcW w:w="1385" w:type="dxa"/>
          </w:tcPr>
          <w:p w:rsidR="001F519F" w:rsidRPr="001F519F" w:rsidRDefault="001F519F" w:rsidP="001F519F">
            <w:pPr>
              <w:jc w:val="right"/>
              <w:rPr>
                <w:bCs/>
                <w:lang w:val="uk-UA" w:eastAsia="uk-UA"/>
              </w:rPr>
            </w:pPr>
            <w:r w:rsidRPr="001F519F">
              <w:rPr>
                <w:bCs/>
                <w:lang w:val="uk-UA" w:eastAsia="uk-UA"/>
              </w:rPr>
              <w:t>50.50</w:t>
            </w:r>
          </w:p>
        </w:tc>
        <w:tc>
          <w:tcPr>
            <w:tcW w:w="1651" w:type="dxa"/>
          </w:tcPr>
          <w:p w:rsidR="001F519F" w:rsidRPr="001F519F" w:rsidRDefault="001F519F" w:rsidP="001F519F">
            <w:pPr>
              <w:jc w:val="right"/>
              <w:rPr>
                <w:bCs/>
                <w:lang w:val="uk-UA" w:eastAsia="uk-UA"/>
              </w:rPr>
            </w:pPr>
            <w:r w:rsidRPr="001F519F">
              <w:rPr>
                <w:bCs/>
                <w:lang w:val="uk-UA" w:eastAsia="uk-UA"/>
              </w:rPr>
              <w:t>Х</w:t>
            </w:r>
          </w:p>
        </w:tc>
        <w:tc>
          <w:tcPr>
            <w:tcW w:w="1231" w:type="dxa"/>
          </w:tcPr>
          <w:p w:rsidR="001F519F" w:rsidRPr="001F519F" w:rsidRDefault="001F519F" w:rsidP="001F519F">
            <w:pPr>
              <w:jc w:val="right"/>
              <w:rPr>
                <w:bCs/>
                <w:lang w:val="uk-UA" w:eastAsia="uk-UA"/>
              </w:rPr>
            </w:pPr>
            <w:r w:rsidRPr="001F519F">
              <w:rPr>
                <w:bCs/>
                <w:lang w:val="uk-UA" w:eastAsia="uk-UA"/>
              </w:rPr>
              <w:t>Х</w:t>
            </w:r>
          </w:p>
        </w:tc>
      </w:tr>
      <w:tr w:rsidR="001F519F" w:rsidRPr="001F519F" w:rsidTr="00071BD5">
        <w:tc>
          <w:tcPr>
            <w:tcW w:w="737" w:type="dxa"/>
          </w:tcPr>
          <w:p w:rsidR="001F519F" w:rsidRPr="001F519F" w:rsidRDefault="001F519F" w:rsidP="001F519F">
            <w:pPr>
              <w:rPr>
                <w:b/>
                <w:szCs w:val="24"/>
                <w:lang w:val="en-US" w:eastAsia="uk-UA"/>
              </w:rPr>
            </w:pPr>
            <w:r w:rsidRPr="001F519F">
              <w:rPr>
                <w:b/>
                <w:szCs w:val="24"/>
                <w:lang w:val="en-US" w:eastAsia="uk-UA"/>
              </w:rPr>
              <w:t>Опис</w:t>
            </w:r>
          </w:p>
        </w:tc>
        <w:tc>
          <w:tcPr>
            <w:tcW w:w="9213" w:type="dxa"/>
            <w:gridSpan w:val="5"/>
          </w:tcPr>
          <w:p w:rsidR="001F519F" w:rsidRPr="001F519F" w:rsidRDefault="001F519F" w:rsidP="001F519F">
            <w:pPr>
              <w:rPr>
                <w:szCs w:val="24"/>
                <w:lang w:val="en-US" w:eastAsia="uk-UA"/>
              </w:rPr>
            </w:pPr>
            <w:r w:rsidRPr="001F519F">
              <w:rPr>
                <w:szCs w:val="24"/>
                <w:lang w:val="en-US" w:eastAsia="uk-UA"/>
              </w:rPr>
              <w:t>Зобов'язань за кредитами банку,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немає.</w:t>
            </w:r>
          </w:p>
        </w:tc>
      </w:tr>
    </w:tbl>
    <w:p w:rsidR="001F519F" w:rsidRPr="001F519F" w:rsidRDefault="001F519F" w:rsidP="001F519F">
      <w:pPr>
        <w:spacing w:after="0" w:line="240" w:lineRule="auto"/>
        <w:rPr>
          <w:rFonts w:ascii="Times New Roman" w:eastAsia="Times New Roman" w:hAnsi="Times New Roman" w:cs="Times New Roman"/>
          <w:sz w:val="24"/>
          <w:szCs w:val="24"/>
          <w:lang w:val="en-US" w:eastAsia="uk-UA"/>
        </w:rPr>
      </w:pPr>
    </w:p>
    <w:p w:rsidR="001F519F" w:rsidRDefault="001F519F">
      <w:pPr>
        <w:sectPr w:rsidR="001F519F" w:rsidSect="001F519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F519F" w:rsidRPr="001F519F" w:rsidTr="00071BD5">
        <w:tc>
          <w:tcPr>
            <w:tcW w:w="9720" w:type="dxa"/>
            <w:tcMar>
              <w:top w:w="60" w:type="dxa"/>
              <w:left w:w="60" w:type="dxa"/>
              <w:bottom w:w="60" w:type="dxa"/>
              <w:right w:w="60" w:type="dxa"/>
            </w:tcMar>
            <w:vAlign w:val="center"/>
          </w:tcPr>
          <w:p w:rsidR="001F519F" w:rsidRPr="001F519F" w:rsidRDefault="001F519F" w:rsidP="001F519F">
            <w:pPr>
              <w:spacing w:after="0" w:line="240" w:lineRule="auto"/>
              <w:ind w:left="-210"/>
              <w:jc w:val="center"/>
              <w:rPr>
                <w:rFonts w:ascii="Times New Roman" w:eastAsia="Times New Roman" w:hAnsi="Times New Roman" w:cs="Times New Roman"/>
                <w:b/>
                <w:bCs/>
                <w:sz w:val="28"/>
                <w:szCs w:val="28"/>
                <w:lang w:val="uk-UA" w:eastAsia="uk-UA"/>
              </w:rPr>
            </w:pPr>
            <w:r w:rsidRPr="001F519F">
              <w:rPr>
                <w:rFonts w:ascii="Times New Roman" w:eastAsia="Times New Roman" w:hAnsi="Times New Roman" w:cs="Times New Roman"/>
                <w:b/>
                <w:color w:val="000000"/>
                <w:sz w:val="28"/>
                <w:szCs w:val="28"/>
                <w:lang w:val="en-US" w:eastAsia="uk-UA"/>
              </w:rPr>
              <w:lastRenderedPageBreak/>
              <w:t>6</w:t>
            </w:r>
            <w:r w:rsidRPr="001F519F">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5"/>
        <w:gridCol w:w="6753"/>
      </w:tblGrid>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ТОВАРИСТВО З ОБМЕЖЕНОЮ ВIДПОВIДАЛЬНIСТЮ  «АУДИТОРСЬКА ФIРМА "КИЇВ-АУДИТ 2000»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Організаційно-правова форма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Товариство з обмеженою вiдповiдальнiстю</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Ідентифікаційний код юридичної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21642796</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Місцезнаходження</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02000 УКРАЇНА д/н м.Київ вул. Раїси Окiпної, буд. 2, оф. 308</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Номер ліцензії або іншого документа на цей 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0355</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Назва державного органу, що видав ліцензію або інший документ</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Аудиторська палата України</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Дата видачі ліцензії або іншого документа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23.02.2001</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Міжміський код та телефон</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380685533779</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Факс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д/н</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Аудитор (аудиторськa фiрмa), якa надає аудиторськi послуги емiтенту</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Опис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Вид послуг, які надає особа: .Аудитор (аудиторськa фiрмa), якa надає аудиторськi послуги  емiтенту. Номер та дата видачі свідоцтва про відповідність системи контролю якості, виданого  Аудиторською палатою України : № 0558 від  29.10.2015</w:t>
            </w:r>
          </w:p>
        </w:tc>
      </w:tr>
    </w:tbl>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Товариство з обмеженою відповідальністю "Бенефіт Брок"</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Організаційно-правова форма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Товариство з обмеженою вiдповiдальнiстю</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Ідентифікаційний код юридичної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36625811</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Місцезнаходження</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61022 Україна д/н м.Харків проспект Леніна (Науки), 5, к. 20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Номер ліцензії або іншого документа на цей 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АЕ №286523</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Назва державного органу, що видав ліцензію або інший документ</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Національна комісія з цінних паперів та фондового ринку</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Дата видачі ліцензії або іншого документа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08.10.2013</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Міжміський код та телефон</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(057) 728-24-00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Факс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(057) 728-24-00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Депозитарна діяльність депозитарної установи</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Опис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Депозитарна діяльність депозитарної установи. Термін дії ліцензії необмежений.</w:t>
            </w:r>
          </w:p>
        </w:tc>
      </w:tr>
    </w:tbl>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ДУ "Агентство з розвитку інфраструктури фондового ринку  України"</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Організаційно-правова форма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Державна органiзацiя (установа, заклад)</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Ідентифікаційний код юридичної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21676262</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Місцезнаходження</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03150 Україна д/н м.Київ вул.Антоновича, 51, оф. 1206</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Номер ліцензії або іншого документа на цей 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DR/00002/ARM</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Назва державного органу, що видав ліцензію або інший документ</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НКЦПФР</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Дата видачі ліцензії або іншого документа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18.02.2019</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Міжміський код та телефон</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(044) 287-56-70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Факс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(044) 287-56-73</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Діяльність з надання інформаційних послуг на фондовому ринку</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Опис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Вид послуг, які надає особа: Подання звітності та/або адміністративних даних до НКЦПФР</w:t>
            </w:r>
          </w:p>
        </w:tc>
      </w:tr>
    </w:tbl>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Публічне акціонерне товариство "Національний депозитарій України"</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Організаційно-правова форма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Публiчне акцiонерне товариство</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Ідентифікаційний код юридичної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30370711</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Місцезнаходження</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04107 УКРАЇНА д/н м.Київ вул.Тропініна, 7-г</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Номер ліцензії або іншого документа на цей 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д/н</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Назва державного органу, що видав ліцензію або інший документ</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д/н</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Дата видачі ліцензії або іншого документа</w:t>
            </w:r>
          </w:p>
        </w:tc>
        <w:tc>
          <w:tcPr>
            <w:tcW w:w="6803" w:type="dxa"/>
            <w:shd w:val="clear" w:color="auto" w:fill="auto"/>
          </w:tcPr>
          <w:p w:rsidR="001F519F" w:rsidRPr="001F519F" w:rsidRDefault="001F519F" w:rsidP="001F519F">
            <w:pPr>
              <w:rPr>
                <w:szCs w:val="24"/>
                <w:lang w:val="uk-UA" w:eastAsia="uk-UA"/>
              </w:rPr>
            </w:pP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Міжміський код та телефон</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(044) 363 04 00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Факс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(044) 363 04 01</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Депозитарна діяльність центрального депозитарію</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Опис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Вид послуг, які надає особа: Емiтент користується послугами ПАТ "НДУ" передбачених  договором про обслуговування випускiв цiнних паперiв. Цей вид діяльності не ліцензується. 12 жовтня 2013 року набрав чинностi  Закон України «Про депозитарну систему України», згiдно з яким ПАТ «НДУ» набуває статусу  Центрального депозитарiю з дня реєстрацiї НКЦПФР в установленому порядку Правил  Центрального депозитарiю (рiшення НКЦПФР вiд 01.10.2013 №2092).</w:t>
            </w:r>
          </w:p>
        </w:tc>
      </w:tr>
    </w:tbl>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ДУ "Агентство з розвитку інфраструктури фондового ринку України"</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Організаційно-правова форма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Державна органiзацiя (установа, заклад)</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Ідентифікаційний код юридичної особи</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21676262</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Місцезнаходження</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03150 УКРАЇНА д/н м.Київ вул.Антоновича, 51, оф. 1206</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Номер ліцензії або іншого документа на цей 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DR/00001/APA</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Назва державного органу, що видав ліцензію або інший документ</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НКЦПФР</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Дата видачі ліцензії або іншого документа</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18.02.2019</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Міжміський код та телефон</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(044) 287-56-70</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Факс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(044) 287-56-73</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Вид діяльності</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Діяльність з оприлюднення регульованої інформації від імені учасників фондового ринку</w:t>
            </w:r>
          </w:p>
        </w:tc>
      </w:tr>
      <w:tr w:rsidR="001F519F" w:rsidRPr="001F519F" w:rsidTr="00071BD5">
        <w:tc>
          <w:tcPr>
            <w:tcW w:w="3401" w:type="dxa"/>
            <w:shd w:val="clear" w:color="auto" w:fill="auto"/>
          </w:tcPr>
          <w:p w:rsidR="001F519F" w:rsidRPr="001F519F" w:rsidRDefault="001F519F" w:rsidP="001F519F">
            <w:pPr>
              <w:rPr>
                <w:b/>
                <w:szCs w:val="24"/>
                <w:lang w:val="uk-UA" w:eastAsia="uk-UA"/>
              </w:rPr>
            </w:pPr>
            <w:r w:rsidRPr="001F519F">
              <w:rPr>
                <w:b/>
                <w:szCs w:val="24"/>
                <w:lang w:val="uk-UA" w:eastAsia="uk-UA"/>
              </w:rPr>
              <w:t>Опис</w:t>
            </w:r>
          </w:p>
        </w:tc>
        <w:tc>
          <w:tcPr>
            <w:tcW w:w="6803" w:type="dxa"/>
            <w:shd w:val="clear" w:color="auto" w:fill="auto"/>
          </w:tcPr>
          <w:p w:rsidR="001F519F" w:rsidRPr="001F519F" w:rsidRDefault="001F519F" w:rsidP="001F519F">
            <w:pPr>
              <w:rPr>
                <w:szCs w:val="24"/>
                <w:lang w:val="uk-UA" w:eastAsia="uk-UA"/>
              </w:rPr>
            </w:pPr>
            <w:r w:rsidRPr="001F519F">
              <w:rPr>
                <w:szCs w:val="24"/>
                <w:lang w:val="uk-UA" w:eastAsia="uk-UA"/>
              </w:rPr>
              <w:t>Оприлюднення регульованої інформації</w:t>
            </w:r>
          </w:p>
        </w:tc>
      </w:tr>
    </w:tbl>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Pr="001F519F" w:rsidRDefault="001F519F" w:rsidP="001F519F">
      <w:pPr>
        <w:spacing w:after="0" w:line="240" w:lineRule="auto"/>
        <w:rPr>
          <w:rFonts w:ascii="Times New Roman" w:eastAsia="Times New Roman" w:hAnsi="Times New Roman" w:cs="Times New Roman"/>
          <w:sz w:val="20"/>
          <w:szCs w:val="24"/>
          <w:lang w:val="uk-UA" w:eastAsia="uk-UA"/>
        </w:rPr>
      </w:pP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widowControl w:val="0"/>
        <w:spacing w:after="0" w:line="240" w:lineRule="auto"/>
        <w:ind w:firstLine="567"/>
        <w:jc w:val="right"/>
        <w:rPr>
          <w:rFonts w:ascii="Times New Roman" w:eastAsia="Times New Roman" w:hAnsi="Times New Roman" w:cs="Times New Roman"/>
          <w:b/>
          <w:lang w:val="en-US" w:eastAsia="ru-RU"/>
        </w:rPr>
      </w:pPr>
    </w:p>
    <w:p w:rsidR="001F519F" w:rsidRPr="001F519F" w:rsidRDefault="001F519F" w:rsidP="001F519F">
      <w:pPr>
        <w:widowControl w:val="0"/>
        <w:spacing w:after="0" w:line="240" w:lineRule="auto"/>
        <w:jc w:val="center"/>
        <w:rPr>
          <w:rFonts w:ascii="Times New Roman" w:eastAsia="Times New Roman" w:hAnsi="Times New Roman" w:cs="Times New Roman"/>
          <w:b/>
          <w:bCs/>
          <w:lang w:eastAsia="ru-RU"/>
        </w:rPr>
      </w:pPr>
      <w:r w:rsidRPr="001F519F">
        <w:rPr>
          <w:rFonts w:ascii="Times New Roman" w:eastAsia="Times New Roman" w:hAnsi="Times New Roman" w:cs="Times New Roman"/>
          <w:b/>
          <w:bCs/>
          <w:lang w:eastAsia="ru-RU"/>
        </w:rPr>
        <w:t xml:space="preserve">ФІНАНСОВИЙ ЗВІТ </w:t>
      </w:r>
    </w:p>
    <w:p w:rsidR="001F519F" w:rsidRPr="001F519F" w:rsidRDefault="001F519F" w:rsidP="001F519F">
      <w:pPr>
        <w:widowControl w:val="0"/>
        <w:spacing w:after="0" w:line="240" w:lineRule="auto"/>
        <w:jc w:val="center"/>
        <w:rPr>
          <w:rFonts w:ascii="Times New Roman" w:eastAsia="Times New Roman" w:hAnsi="Times New Roman" w:cs="Times New Roman"/>
          <w:b/>
          <w:bCs/>
          <w:lang w:val="uk-UA" w:eastAsia="ru-RU"/>
        </w:rPr>
      </w:pPr>
      <w:r w:rsidRPr="001F519F">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p>
        </w:tc>
        <w:tc>
          <w:tcPr>
            <w:tcW w:w="1956" w:type="dxa"/>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val="uk-UA" w:eastAsia="ru-RU"/>
              </w:rPr>
              <w:t>Коди</w:t>
            </w:r>
          </w:p>
        </w:tc>
      </w:tr>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p>
        </w:tc>
        <w:tc>
          <w:tcPr>
            <w:tcW w:w="1956" w:type="dxa"/>
          </w:tcPr>
          <w:p w:rsidR="001F519F" w:rsidRPr="001F519F" w:rsidRDefault="001F519F" w:rsidP="001F519F">
            <w:pPr>
              <w:widowControl w:val="0"/>
              <w:spacing w:after="0" w:line="240" w:lineRule="auto"/>
              <w:jc w:val="center"/>
              <w:rPr>
                <w:rFonts w:ascii="Times New Roman" w:eastAsia="Times New Roman" w:hAnsi="Times New Roman" w:cs="Times New Roman"/>
                <w:sz w:val="16"/>
                <w:szCs w:val="16"/>
                <w:lang w:eastAsia="ru-RU"/>
              </w:rPr>
            </w:pPr>
            <w:r w:rsidRPr="001F519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Cs/>
                <w:sz w:val="18"/>
                <w:szCs w:val="18"/>
                <w:lang w:val="en-US" w:eastAsia="ru-RU"/>
              </w:rPr>
            </w:pPr>
            <w:r w:rsidRPr="001F519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Cs/>
                <w:sz w:val="18"/>
                <w:szCs w:val="18"/>
                <w:lang w:val="en-US" w:eastAsia="ru-RU"/>
              </w:rPr>
            </w:pPr>
            <w:r w:rsidRPr="001F519F">
              <w:rPr>
                <w:rFonts w:ascii="Times New Roman" w:eastAsia="Times New Roman" w:hAnsi="Times New Roman" w:cs="Times New Roman"/>
                <w:bCs/>
                <w:sz w:val="18"/>
                <w:szCs w:val="18"/>
                <w:lang w:val="en-US" w:eastAsia="ru-RU"/>
              </w:rPr>
              <w:t>01</w:t>
            </w:r>
          </w:p>
        </w:tc>
      </w:tr>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uk-UA" w:eastAsia="ru-RU"/>
              </w:rPr>
              <w:t xml:space="preserve">Підприємство  </w:t>
            </w:r>
            <w:r w:rsidRPr="001F519F">
              <w:rPr>
                <w:rFonts w:ascii="Times New Roman" w:eastAsia="Times New Roman" w:hAnsi="Times New Roman" w:cs="Times New Roman"/>
                <w:sz w:val="18"/>
                <w:szCs w:val="18"/>
                <w:lang w:val="en-US" w:eastAsia="ru-RU"/>
              </w:rPr>
              <w:t xml:space="preserve"> </w:t>
            </w:r>
            <w:r w:rsidRPr="001F519F">
              <w:rPr>
                <w:rFonts w:ascii="Times New Roman" w:eastAsia="Times New Roman" w:hAnsi="Times New Roman" w:cs="Times New Roman"/>
                <w:sz w:val="18"/>
                <w:szCs w:val="18"/>
                <w:u w:val="single"/>
                <w:lang w:val="en-US" w:eastAsia="ru-RU"/>
              </w:rPr>
              <w:t>ПРИВАТНЕ АКЦIОНЕРНЕ ТОВАРИСТВО "ЗДОЛБУНIВСЬКЕ СIЛЬСЬКОГОСПОДАРСЬКЕ РИБОВОДНО-БУДIВЕЛЬНЕ ПIДПРИЄМСТВО "ЗДОЛБУНIВСIЛЬГОСПРИББУД"</w:t>
            </w:r>
          </w:p>
        </w:tc>
        <w:tc>
          <w:tcPr>
            <w:tcW w:w="1956"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en-US" w:eastAsia="ru-RU"/>
              </w:rPr>
              <w:t>05527640</w:t>
            </w:r>
          </w:p>
        </w:tc>
      </w:tr>
      <w:tr w:rsidR="001F519F" w:rsidRPr="001F519F" w:rsidTr="00071BD5">
        <w:trPr>
          <w:trHeight w:val="199"/>
        </w:trPr>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uk-UA" w:eastAsia="ru-RU"/>
              </w:rPr>
              <w:t xml:space="preserve">Територія </w:t>
            </w:r>
            <w:r w:rsidRPr="001F519F">
              <w:rPr>
                <w:rFonts w:ascii="Times New Roman" w:eastAsia="Times New Roman" w:hAnsi="Times New Roman" w:cs="Times New Roman"/>
                <w:sz w:val="18"/>
                <w:szCs w:val="18"/>
                <w:lang w:val="en-US" w:eastAsia="ru-RU"/>
              </w:rPr>
              <w:t xml:space="preserve"> </w:t>
            </w:r>
            <w:r w:rsidRPr="001F519F">
              <w:rPr>
                <w:rFonts w:ascii="Times New Roman" w:eastAsia="Times New Roman" w:hAnsi="Times New Roman" w:cs="Times New Roman"/>
                <w:sz w:val="18"/>
                <w:szCs w:val="18"/>
                <w:u w:val="single"/>
                <w:lang w:val="en-US" w:eastAsia="ru-RU"/>
              </w:rPr>
              <w:t>Рiвненська область</w:t>
            </w:r>
          </w:p>
        </w:tc>
        <w:tc>
          <w:tcPr>
            <w:tcW w:w="1956"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en-US" w:eastAsia="ru-RU"/>
              </w:rPr>
              <w:t>5622610100</w:t>
            </w:r>
          </w:p>
        </w:tc>
      </w:tr>
      <w:tr w:rsidR="001F519F" w:rsidRPr="001F519F" w:rsidTr="00071BD5">
        <w:trPr>
          <w:trHeight w:val="199"/>
        </w:trPr>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val="uk-UA" w:eastAsia="ru-RU"/>
              </w:rPr>
              <w:t>Організаційно-правова форма господарювання</w:t>
            </w:r>
            <w:r w:rsidRPr="001F519F">
              <w:rPr>
                <w:rFonts w:ascii="Times New Roman" w:eastAsia="Times New Roman" w:hAnsi="Times New Roman" w:cs="Times New Roman"/>
                <w:sz w:val="18"/>
                <w:szCs w:val="18"/>
                <w:lang w:eastAsia="ru-RU"/>
              </w:rPr>
              <w:t xml:space="preserve">  </w:t>
            </w:r>
            <w:r w:rsidRPr="001F519F">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val="uk-UA" w:eastAsia="ru-RU"/>
              </w:rPr>
            </w:pPr>
            <w:r w:rsidRPr="001F519F">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en-US" w:eastAsia="ru-RU"/>
              </w:rPr>
              <w:t>111</w:t>
            </w:r>
          </w:p>
        </w:tc>
      </w:tr>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eastAsia="ru-RU"/>
              </w:rPr>
              <w:t xml:space="preserve">Вид економічної діяльності </w:t>
            </w:r>
            <w:r w:rsidRPr="001F519F">
              <w:rPr>
                <w:rFonts w:ascii="Times New Roman" w:eastAsia="Times New Roman" w:hAnsi="Times New Roman" w:cs="Times New Roman"/>
                <w:sz w:val="18"/>
                <w:szCs w:val="18"/>
                <w:lang w:val="en-US" w:eastAsia="ru-RU"/>
              </w:rPr>
              <w:t xml:space="preserve"> </w:t>
            </w:r>
            <w:r w:rsidRPr="001F519F">
              <w:rPr>
                <w:rFonts w:ascii="Times New Roman" w:eastAsia="Times New Roman" w:hAnsi="Times New Roman" w:cs="Times New Roman"/>
                <w:sz w:val="18"/>
                <w:szCs w:val="18"/>
                <w:u w:val="single"/>
                <w:lang w:val="en-US" w:eastAsia="ru-RU"/>
              </w:rPr>
              <w:t>[2010]Надання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val="en-US" w:eastAsia="ru-RU"/>
              </w:rPr>
              <w:t>68.20</w:t>
            </w:r>
          </w:p>
        </w:tc>
      </w:tr>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eastAsia="ru-RU"/>
              </w:rPr>
              <w:t>Середн</w:t>
            </w:r>
            <w:r w:rsidRPr="001F519F">
              <w:rPr>
                <w:rFonts w:ascii="Times New Roman" w:eastAsia="Times New Roman" w:hAnsi="Times New Roman" w:cs="Times New Roman"/>
                <w:sz w:val="18"/>
                <w:szCs w:val="18"/>
                <w:lang w:val="uk-UA" w:eastAsia="ru-RU"/>
              </w:rPr>
              <w:t>я кількість працівників</w:t>
            </w:r>
            <w:r w:rsidRPr="001F519F">
              <w:rPr>
                <w:rFonts w:ascii="Times New Roman" w:eastAsia="Times New Roman" w:hAnsi="Times New Roman" w:cs="Times New Roman"/>
                <w:sz w:val="18"/>
                <w:szCs w:val="18"/>
                <w:lang w:eastAsia="ru-RU"/>
              </w:rPr>
              <w:t xml:space="preserve">  </w:t>
            </w:r>
            <w:r w:rsidRPr="001F519F">
              <w:rPr>
                <w:rFonts w:ascii="Times New Roman" w:eastAsia="Times New Roman" w:hAnsi="Times New Roman" w:cs="Times New Roman"/>
                <w:sz w:val="18"/>
                <w:szCs w:val="18"/>
                <w:u w:val="single"/>
                <w:lang w:val="en-US" w:eastAsia="ru-RU"/>
              </w:rPr>
              <w:t>1</w:t>
            </w:r>
          </w:p>
        </w:tc>
        <w:tc>
          <w:tcPr>
            <w:tcW w:w="1956"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val="en-US" w:eastAsia="ru-RU"/>
              </w:rPr>
            </w:pPr>
          </w:p>
        </w:tc>
      </w:tr>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r w:rsidRPr="001F519F">
              <w:rPr>
                <w:rFonts w:ascii="Times New Roman" w:eastAsia="Times New Roman" w:hAnsi="Times New Roman" w:cs="Times New Roman"/>
                <w:sz w:val="18"/>
                <w:szCs w:val="18"/>
                <w:lang w:val="uk-UA" w:eastAsia="ru-RU"/>
              </w:rPr>
              <w:t>Одиниця виміру</w:t>
            </w:r>
            <w:r w:rsidRPr="001F519F">
              <w:rPr>
                <w:rFonts w:ascii="Times New Roman" w:eastAsia="Times New Roman" w:hAnsi="Times New Roman" w:cs="Times New Roman"/>
                <w:noProof/>
                <w:sz w:val="18"/>
                <w:szCs w:val="18"/>
                <w:lang w:eastAsia="ru-RU"/>
              </w:rPr>
              <w:t xml:space="preserve"> :</w:t>
            </w:r>
            <w:r w:rsidRPr="001F519F">
              <w:rPr>
                <w:rFonts w:ascii="Times New Roman" w:eastAsia="Times New Roman" w:hAnsi="Times New Roman" w:cs="Times New Roman"/>
                <w:sz w:val="18"/>
                <w:szCs w:val="18"/>
                <w:lang w:val="uk-UA" w:eastAsia="ru-RU"/>
              </w:rPr>
              <w:t xml:space="preserve"> </w:t>
            </w:r>
            <w:r w:rsidRPr="001F519F">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1F519F" w:rsidRPr="001F519F" w:rsidRDefault="001F519F" w:rsidP="001F519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eastAsia="ru-RU"/>
              </w:rPr>
            </w:pPr>
          </w:p>
        </w:tc>
      </w:tr>
      <w:tr w:rsidR="001F519F" w:rsidRPr="001F519F" w:rsidTr="00071BD5">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val="en-US" w:eastAsia="ru-RU"/>
              </w:rPr>
            </w:pPr>
            <w:r w:rsidRPr="001F519F">
              <w:rPr>
                <w:rFonts w:ascii="Times New Roman" w:eastAsia="Times New Roman" w:hAnsi="Times New Roman" w:cs="Times New Roman"/>
                <w:sz w:val="18"/>
                <w:szCs w:val="18"/>
                <w:lang w:eastAsia="ru-RU"/>
              </w:rPr>
              <w:t xml:space="preserve">Адреса </w:t>
            </w:r>
            <w:r w:rsidRPr="001F519F">
              <w:rPr>
                <w:rFonts w:ascii="Times New Roman" w:eastAsia="Times New Roman" w:hAnsi="Times New Roman" w:cs="Times New Roman"/>
                <w:sz w:val="18"/>
                <w:szCs w:val="18"/>
                <w:u w:val="single"/>
                <w:lang w:val="en-US" w:eastAsia="ru-RU"/>
              </w:rPr>
              <w:t>35705 Рiвненська область Здолбунiвський мiсто Здолбунiв вул. Мартинiвка, 14а (0362) 69-34-00</w:t>
            </w:r>
          </w:p>
          <w:p w:rsidR="001F519F" w:rsidRPr="001F519F" w:rsidRDefault="001F519F" w:rsidP="001F519F">
            <w:pPr>
              <w:widowControl w:val="0"/>
              <w:spacing w:after="0" w:line="240" w:lineRule="auto"/>
              <w:rPr>
                <w:rFonts w:ascii="Times New Roman" w:eastAsia="Times New Roman" w:hAnsi="Times New Roman" w:cs="Times New Roman"/>
                <w:sz w:val="18"/>
                <w:szCs w:val="18"/>
                <w:lang w:val="uk-UA" w:eastAsia="ru-RU"/>
              </w:rPr>
            </w:pPr>
          </w:p>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F519F" w:rsidRPr="001F519F" w:rsidRDefault="001F519F" w:rsidP="001F519F">
            <w:pPr>
              <w:widowControl w:val="0"/>
              <w:spacing w:after="0" w:line="240" w:lineRule="auto"/>
              <w:jc w:val="center"/>
              <w:rPr>
                <w:rFonts w:ascii="Times New Roman" w:eastAsia="Times New Roman" w:hAnsi="Times New Roman" w:cs="Times New Roman"/>
                <w:sz w:val="18"/>
                <w:szCs w:val="18"/>
                <w:lang w:eastAsia="ru-RU"/>
              </w:rPr>
            </w:pPr>
          </w:p>
        </w:tc>
      </w:tr>
      <w:tr w:rsidR="001F519F" w:rsidRPr="001F519F" w:rsidTr="00071BD5">
        <w:trPr>
          <w:gridAfter w:val="4"/>
          <w:wAfter w:w="3983" w:type="dxa"/>
        </w:trPr>
        <w:tc>
          <w:tcPr>
            <w:tcW w:w="6082" w:type="dxa"/>
          </w:tcPr>
          <w:p w:rsidR="001F519F" w:rsidRPr="001F519F" w:rsidRDefault="001F519F" w:rsidP="001F519F">
            <w:pPr>
              <w:widowControl w:val="0"/>
              <w:spacing w:after="0" w:line="240" w:lineRule="auto"/>
              <w:rPr>
                <w:rFonts w:ascii="Times New Roman" w:eastAsia="Times New Roman" w:hAnsi="Times New Roman" w:cs="Times New Roman"/>
                <w:sz w:val="18"/>
                <w:szCs w:val="18"/>
                <w:lang w:eastAsia="ru-RU"/>
              </w:rPr>
            </w:pPr>
          </w:p>
        </w:tc>
      </w:tr>
    </w:tbl>
    <w:p w:rsidR="001F519F" w:rsidRPr="001F519F" w:rsidRDefault="001F519F" w:rsidP="001F519F">
      <w:pPr>
        <w:widowControl w:val="0"/>
        <w:spacing w:after="0" w:line="240" w:lineRule="auto"/>
        <w:ind w:firstLine="567"/>
        <w:jc w:val="right"/>
        <w:rPr>
          <w:rFonts w:ascii="Times New Roman" w:eastAsia="Times New Roman" w:hAnsi="Times New Roman" w:cs="Times New Roman"/>
          <w:b/>
          <w:lang w:val="en-US" w:eastAsia="ru-RU"/>
        </w:rPr>
      </w:pPr>
    </w:p>
    <w:p w:rsidR="001F519F" w:rsidRPr="001F519F" w:rsidRDefault="001F519F" w:rsidP="001F519F">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F519F">
        <w:rPr>
          <w:rFonts w:ascii="Times New Roman" w:eastAsia="Times New Roman" w:hAnsi="Times New Roman" w:cs="Times New Roman"/>
          <w:b/>
          <w:bCs/>
          <w:color w:val="000000"/>
          <w:lang w:eastAsia="ru-RU"/>
        </w:rPr>
        <w:t>Баланс на</w:t>
      </w:r>
      <w:r w:rsidRPr="001F519F">
        <w:rPr>
          <w:rFonts w:ascii="Times New Roman" w:eastAsia="Times New Roman" w:hAnsi="Times New Roman" w:cs="Times New Roman"/>
          <w:b/>
          <w:bCs/>
          <w:color w:val="000000"/>
          <w:lang w:val="en-US" w:eastAsia="ru-RU"/>
        </w:rPr>
        <w:t xml:space="preserve"> "31" грудня 2020 р.</w:t>
      </w:r>
      <w:r w:rsidRPr="001F519F">
        <w:rPr>
          <w:rFonts w:ascii="Times New Roman" w:eastAsia="Times New Roman" w:hAnsi="Times New Roman" w:cs="Times New Roman"/>
          <w:b/>
          <w:bCs/>
          <w:color w:val="000000"/>
          <w:lang w:eastAsia="ru-RU"/>
        </w:rPr>
        <w:t xml:space="preserve"> </w:t>
      </w:r>
    </w:p>
    <w:p w:rsidR="001F519F" w:rsidRPr="001F519F" w:rsidRDefault="001F519F" w:rsidP="001F519F">
      <w:pPr>
        <w:widowControl w:val="0"/>
        <w:spacing w:after="0" w:line="240" w:lineRule="auto"/>
        <w:ind w:left="360"/>
        <w:jc w:val="center"/>
        <w:rPr>
          <w:rFonts w:ascii="Times New Roman" w:eastAsia="Times New Roman" w:hAnsi="Times New Roman" w:cs="Times New Roman"/>
          <w:b/>
          <w:bCs/>
          <w:lang w:val="uk-UA" w:eastAsia="ru-RU"/>
        </w:rPr>
      </w:pPr>
      <w:r w:rsidRPr="001F519F">
        <w:rPr>
          <w:rFonts w:ascii="Times New Roman" w:eastAsia="Times New Roman" w:hAnsi="Times New Roman" w:cs="Times New Roman"/>
          <w:b/>
          <w:bCs/>
          <w:color w:val="000000"/>
          <w:lang w:eastAsia="ru-RU"/>
        </w:rPr>
        <w:t xml:space="preserve">Форма </w:t>
      </w:r>
      <w:r w:rsidRPr="001F519F">
        <w:rPr>
          <w:rFonts w:ascii="Times New Roman" w:eastAsia="Times New Roman" w:hAnsi="Times New Roman" w:cs="Times New Roman"/>
          <w:b/>
          <w:bCs/>
          <w:color w:val="000000"/>
          <w:lang w:val="uk-UA" w:eastAsia="ru-RU"/>
        </w:rPr>
        <w:t>№</w:t>
      </w:r>
      <w:r w:rsidRPr="001F519F">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F519F" w:rsidRPr="001F519F" w:rsidTr="00071BD5">
        <w:tc>
          <w:tcPr>
            <w:tcW w:w="1559" w:type="dxa"/>
            <w:vAlign w:val="center"/>
          </w:tcPr>
          <w:p w:rsidR="001F519F" w:rsidRPr="001F519F" w:rsidRDefault="001F519F" w:rsidP="001F519F">
            <w:pPr>
              <w:widowControl w:val="0"/>
              <w:spacing w:after="0" w:line="240" w:lineRule="auto"/>
              <w:rPr>
                <w:rFonts w:ascii="Times New Roman" w:eastAsia="Times New Roman" w:hAnsi="Times New Roman" w:cs="Times New Roman"/>
                <w:lang w:eastAsia="ru-RU"/>
              </w:rPr>
            </w:pPr>
            <w:r w:rsidRPr="001F519F">
              <w:rPr>
                <w:rFonts w:ascii="Times New Roman" w:eastAsia="Times New Roman" w:hAnsi="Times New Roman" w:cs="Times New Roman"/>
                <w:lang w:eastAsia="ru-RU"/>
              </w:rPr>
              <w:t>Код за ДКУД</w:t>
            </w:r>
          </w:p>
        </w:tc>
        <w:tc>
          <w:tcPr>
            <w:tcW w:w="1134" w:type="dxa"/>
            <w:vAlign w:val="center"/>
          </w:tcPr>
          <w:p w:rsidR="001F519F" w:rsidRPr="001F519F" w:rsidRDefault="001F519F" w:rsidP="001F519F">
            <w:pPr>
              <w:keepNext/>
              <w:keepLines/>
              <w:widowControl w:val="0"/>
              <w:suppressAutoHyphens/>
              <w:spacing w:after="0" w:line="240" w:lineRule="auto"/>
              <w:rPr>
                <w:rFonts w:ascii="Times New Roman" w:eastAsia="Times New Roman" w:hAnsi="Times New Roman" w:cs="Times New Roman"/>
                <w:lang w:eastAsia="ru-RU"/>
              </w:rPr>
            </w:pPr>
            <w:r w:rsidRPr="001F519F">
              <w:rPr>
                <w:rFonts w:ascii="Times New Roman" w:eastAsia="Times New Roman" w:hAnsi="Times New Roman" w:cs="Times New Roman"/>
                <w:lang w:eastAsia="ru-RU"/>
              </w:rPr>
              <w:t>1801006</w:t>
            </w:r>
          </w:p>
        </w:tc>
      </w:tr>
    </w:tbl>
    <w:p w:rsidR="001F519F" w:rsidRPr="001F519F" w:rsidRDefault="001F519F" w:rsidP="001F519F">
      <w:pPr>
        <w:widowControl w:val="0"/>
        <w:spacing w:after="0" w:line="240" w:lineRule="auto"/>
        <w:ind w:left="360"/>
        <w:jc w:val="center"/>
        <w:rPr>
          <w:rFonts w:ascii="Times New Roman" w:eastAsia="Times New Roman" w:hAnsi="Times New Roman" w:cs="Times New Roman"/>
          <w:b/>
          <w:bCs/>
          <w:lang w:val="uk-UA" w:eastAsia="ru-RU"/>
        </w:rPr>
      </w:pPr>
      <w:r w:rsidRPr="001F519F">
        <w:rPr>
          <w:rFonts w:ascii="Times New Roman" w:eastAsia="Times New Roman" w:hAnsi="Times New Roman" w:cs="Times New Roman"/>
          <w:b/>
          <w:bCs/>
          <w:lang w:val="uk-UA" w:eastAsia="ru-RU"/>
        </w:rPr>
        <w:t xml:space="preserve">  </w:t>
      </w:r>
    </w:p>
    <w:p w:rsidR="001F519F" w:rsidRPr="001F519F" w:rsidRDefault="001F519F" w:rsidP="001F519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F519F" w:rsidRPr="001F519F" w:rsidTr="00071BD5">
        <w:tc>
          <w:tcPr>
            <w:tcW w:w="5107"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keepNext/>
              <w:spacing w:after="0" w:line="240" w:lineRule="auto"/>
              <w:jc w:val="center"/>
              <w:outlineLvl w:val="0"/>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eastAsia="ru-RU"/>
              </w:rPr>
              <w:t xml:space="preserve">На початок звітного </w:t>
            </w:r>
            <w:r w:rsidRPr="001F519F">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На кінець звітного періоду</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4</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keepNext/>
              <w:widowControl w:val="0"/>
              <w:spacing w:after="0" w:line="240" w:lineRule="auto"/>
              <w:outlineLvl w:val="1"/>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val="en-US" w:eastAsia="ru-RU"/>
              </w:rPr>
              <w:t xml:space="preserve">               </w:t>
            </w:r>
            <w:r w:rsidRPr="001F519F">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firstLine="567"/>
              <w:rPr>
                <w:rFonts w:ascii="Times New Roman" w:eastAsia="Times New Roman" w:hAnsi="Times New Roman" w:cs="Times New Roman"/>
                <w:sz w:val="20"/>
                <w:szCs w:val="20"/>
                <w:lang w:eastAsia="ru-RU"/>
              </w:rPr>
            </w:pP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Cs/>
                <w:sz w:val="20"/>
                <w:szCs w:val="20"/>
                <w:lang w:eastAsia="ru-RU"/>
              </w:rPr>
            </w:pPr>
            <w:r w:rsidRPr="001F519F">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10635.4</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1105.1</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firstLine="527"/>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11235.4</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1705.2</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firstLine="527"/>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( 600.0 )</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( 600.1 )</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10635.4</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1105.1</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val="en-US" w:eastAsia="ru-RU"/>
              </w:rPr>
              <w:t xml:space="preserve">              </w:t>
            </w:r>
            <w:r w:rsidRPr="001F519F">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3.1</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0.4</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у</w:t>
            </w:r>
            <w:r w:rsidRPr="001F519F">
              <w:rPr>
                <w:rFonts w:ascii="Times New Roman" w:eastAsia="Times New Roman" w:hAnsi="Times New Roman" w:cs="Times New Roman"/>
                <w:sz w:val="20"/>
                <w:szCs w:val="20"/>
                <w:lang w:eastAsia="ru-RU"/>
              </w:rPr>
              <w:t xml:space="preserve"> тому числі</w:t>
            </w:r>
            <w:r w:rsidRPr="001F519F">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rPr>
          <w:cantSplit/>
        </w:trPr>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rPr>
          <w:cantSplit/>
        </w:trPr>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rPr>
          <w:cantSplit/>
        </w:trPr>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139.7</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80.4</w:t>
            </w:r>
          </w:p>
        </w:tc>
      </w:tr>
      <w:tr w:rsidR="001F519F" w:rsidRPr="001F519F" w:rsidTr="00071BD5">
        <w:trPr>
          <w:cantSplit/>
        </w:trPr>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16.3</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hanging="40"/>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143.5</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97.1</w:t>
            </w:r>
          </w:p>
        </w:tc>
      </w:tr>
      <w:tr w:rsidR="001F519F" w:rsidRPr="001F519F" w:rsidTr="00071BD5">
        <w:trPr>
          <w:trHeight w:val="59"/>
        </w:trPr>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color w:val="000000"/>
                <w:sz w:val="20"/>
                <w:szCs w:val="20"/>
                <w:lang w:val="en-US" w:eastAsia="ru-RU"/>
              </w:rPr>
              <w:t>I</w:t>
            </w:r>
            <w:r w:rsidRPr="001F519F">
              <w:rPr>
                <w:rFonts w:ascii="Times New Roman" w:eastAsia="Times New Roman" w:hAnsi="Times New Roman" w:cs="Times New Roman"/>
                <w:b/>
                <w:bCs/>
                <w:color w:val="000000"/>
                <w:sz w:val="20"/>
                <w:szCs w:val="20"/>
                <w:lang w:val="uk-UA" w:eastAsia="ru-RU"/>
              </w:rPr>
              <w:t>ІІ</w:t>
            </w:r>
            <w:r w:rsidRPr="001F519F">
              <w:rPr>
                <w:rFonts w:ascii="Times New Roman" w:eastAsia="Times New Roman" w:hAnsi="Times New Roman" w:cs="Times New Roman"/>
                <w:b/>
                <w:bCs/>
                <w:color w:val="000000"/>
                <w:sz w:val="20"/>
                <w:szCs w:val="20"/>
                <w:lang w:eastAsia="ru-RU"/>
              </w:rPr>
              <w:t xml:space="preserve">. </w:t>
            </w:r>
            <w:r w:rsidRPr="001F519F">
              <w:rPr>
                <w:rFonts w:ascii="Times New Roman" w:eastAsia="Times New Roman" w:hAnsi="Times New Roman" w:cs="Times New Roman"/>
                <w:b/>
                <w:bCs/>
                <w:color w:val="000000"/>
                <w:sz w:val="20"/>
                <w:szCs w:val="20"/>
                <w:lang w:val="uk-UA" w:eastAsia="ru-RU"/>
              </w:rPr>
              <w:t>Необоротні</w:t>
            </w:r>
            <w:r w:rsidRPr="001F519F">
              <w:rPr>
                <w:rFonts w:ascii="Times New Roman" w:eastAsia="Times New Roman" w:hAnsi="Times New Roman" w:cs="Times New Roman"/>
                <w:b/>
                <w:bCs/>
                <w:color w:val="000000"/>
                <w:sz w:val="20"/>
                <w:szCs w:val="20"/>
                <w:lang w:eastAsia="ru-RU"/>
              </w:rPr>
              <w:t xml:space="preserve"> </w:t>
            </w:r>
            <w:r w:rsidRPr="001F519F">
              <w:rPr>
                <w:rFonts w:ascii="Times New Roman" w:eastAsia="Times New Roman" w:hAnsi="Times New Roman" w:cs="Times New Roman"/>
                <w:b/>
                <w:bCs/>
                <w:color w:val="000000"/>
                <w:sz w:val="20"/>
                <w:szCs w:val="20"/>
                <w:lang w:val="uk-UA" w:eastAsia="ru-RU"/>
              </w:rPr>
              <w:t>активи, утримані для продажу,</w:t>
            </w:r>
            <w:r w:rsidRPr="001F519F">
              <w:rPr>
                <w:rFonts w:ascii="Times New Roman" w:eastAsia="Times New Roman" w:hAnsi="Times New Roman" w:cs="Times New Roman"/>
                <w:b/>
                <w:bCs/>
                <w:color w:val="000000"/>
                <w:sz w:val="20"/>
                <w:szCs w:val="20"/>
                <w:lang w:eastAsia="ru-RU"/>
              </w:rPr>
              <w:t xml:space="preserve"> та </w:t>
            </w:r>
            <w:r w:rsidRPr="001F519F">
              <w:rPr>
                <w:rFonts w:ascii="Times New Roman" w:eastAsia="Times New Roman" w:hAnsi="Times New Roman" w:cs="Times New Roman"/>
                <w:b/>
                <w:bCs/>
                <w:color w:val="000000"/>
                <w:sz w:val="20"/>
                <w:szCs w:val="20"/>
                <w:lang w:val="uk-UA" w:eastAsia="ru-RU"/>
              </w:rPr>
              <w:t>групи</w:t>
            </w:r>
            <w:r w:rsidRPr="001F519F">
              <w:rPr>
                <w:rFonts w:ascii="Times New Roman" w:eastAsia="Times New Roman" w:hAnsi="Times New Roman" w:cs="Times New Roman"/>
                <w:b/>
                <w:bCs/>
                <w:color w:val="000000"/>
                <w:sz w:val="20"/>
                <w:szCs w:val="20"/>
                <w:lang w:eastAsia="ru-RU"/>
              </w:rPr>
              <w:t xml:space="preserve"> </w:t>
            </w:r>
            <w:r w:rsidRPr="001F519F">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10778.9</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1202.2</w:t>
            </w:r>
          </w:p>
        </w:tc>
      </w:tr>
    </w:tbl>
    <w:p w:rsidR="001F519F" w:rsidRPr="001F519F" w:rsidRDefault="001F519F" w:rsidP="001F519F">
      <w:pPr>
        <w:widowControl w:val="0"/>
        <w:spacing w:after="0" w:line="240" w:lineRule="auto"/>
        <w:ind w:firstLine="567"/>
        <w:rPr>
          <w:rFonts w:ascii="Times New Roman" w:eastAsia="Times New Roman" w:hAnsi="Times New Roman" w:cs="Times New Roman"/>
          <w:sz w:val="10"/>
          <w:szCs w:val="10"/>
          <w:lang w:eastAsia="ru-RU"/>
        </w:rPr>
      </w:pPr>
    </w:p>
    <w:p w:rsidR="001F519F" w:rsidRPr="001F519F" w:rsidRDefault="001F519F" w:rsidP="001F519F">
      <w:pPr>
        <w:widowControl w:val="0"/>
        <w:spacing w:after="0" w:line="240" w:lineRule="auto"/>
        <w:ind w:firstLine="567"/>
        <w:rPr>
          <w:rFonts w:ascii="Times New Roman" w:eastAsia="Times New Roman" w:hAnsi="Times New Roman" w:cs="Times New Roman"/>
          <w:sz w:val="10"/>
          <w:szCs w:val="10"/>
          <w:lang w:eastAsia="ru-RU"/>
        </w:rPr>
      </w:pPr>
    </w:p>
    <w:p w:rsidR="001F519F" w:rsidRPr="001F519F" w:rsidRDefault="001F519F" w:rsidP="001F519F">
      <w:pPr>
        <w:widowControl w:val="0"/>
        <w:spacing w:after="0" w:line="240" w:lineRule="auto"/>
        <w:ind w:firstLine="567"/>
        <w:rPr>
          <w:rFonts w:ascii="Times New Roman" w:eastAsia="Times New Roman" w:hAnsi="Times New Roman" w:cs="Times New Roman"/>
          <w:sz w:val="10"/>
          <w:szCs w:val="10"/>
          <w:lang w:val="uk-UA" w:eastAsia="ru-RU"/>
        </w:rPr>
      </w:pPr>
      <w:r w:rsidRPr="001F519F">
        <w:rPr>
          <w:rFonts w:ascii="Times New Roman" w:eastAsia="Times New Roman" w:hAnsi="Times New Roman" w:cs="Times New Roman"/>
          <w:sz w:val="10"/>
          <w:szCs w:val="10"/>
          <w:lang w:val="uk-UA" w:eastAsia="ru-RU"/>
        </w:rPr>
        <w:br w:type="page"/>
      </w:r>
    </w:p>
    <w:p w:rsidR="001F519F" w:rsidRPr="001F519F" w:rsidRDefault="001F519F" w:rsidP="001F519F">
      <w:pPr>
        <w:widowControl w:val="0"/>
        <w:spacing w:after="0" w:line="240" w:lineRule="auto"/>
        <w:ind w:firstLine="567"/>
        <w:rPr>
          <w:rFonts w:ascii="Times New Roman" w:eastAsia="Times New Roman" w:hAnsi="Times New Roman" w:cs="Times New Roman"/>
          <w:sz w:val="10"/>
          <w:szCs w:val="10"/>
          <w:lang w:val="uk-UA" w:eastAsia="ru-RU"/>
        </w:rPr>
      </w:pPr>
    </w:p>
    <w:p w:rsidR="001F519F" w:rsidRPr="001F519F" w:rsidRDefault="001F519F" w:rsidP="001F519F">
      <w:pPr>
        <w:widowControl w:val="0"/>
        <w:spacing w:after="0" w:line="240" w:lineRule="auto"/>
        <w:ind w:firstLine="567"/>
        <w:rPr>
          <w:rFonts w:ascii="Times New Roman" w:eastAsia="Times New Roman" w:hAnsi="Times New Roman" w:cs="Times New Roman"/>
          <w:sz w:val="10"/>
          <w:szCs w:val="10"/>
          <w:lang w:val="uk-UA" w:eastAsia="ru-RU"/>
        </w:rPr>
      </w:pPr>
    </w:p>
    <w:p w:rsidR="001F519F" w:rsidRPr="001F519F" w:rsidRDefault="001F519F" w:rsidP="001F519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F519F" w:rsidRPr="001F519F" w:rsidTr="00071BD5">
        <w:tc>
          <w:tcPr>
            <w:tcW w:w="5107"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На кінець звітного періоду</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4</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 xml:space="preserve">Зареєстрований (пайовий) </w:t>
            </w:r>
            <w:r w:rsidRPr="001F519F">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1779.8</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1779.8</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-472.5</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-628.1</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    --    )</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1307.3</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1151.7</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eastAsia="ru-RU"/>
              </w:rPr>
              <w:t>II. Довгострокові зобов'язання</w:t>
            </w:r>
            <w:r w:rsidRPr="001F519F">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eastAsia="ru-RU"/>
              </w:rPr>
            </w:pP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eastAsia="ru-RU"/>
              </w:rPr>
              <w:t xml:space="preserve">Поточна </w:t>
            </w:r>
            <w:r w:rsidRPr="001F519F">
              <w:rPr>
                <w:rFonts w:ascii="Times New Roman" w:eastAsia="Times New Roman" w:hAnsi="Times New Roman" w:cs="Times New Roman"/>
                <w:sz w:val="20"/>
                <w:szCs w:val="20"/>
                <w:lang w:val="uk-UA" w:eastAsia="ru-RU"/>
              </w:rPr>
              <w:t xml:space="preserve">кредиторська </w:t>
            </w:r>
            <w:r w:rsidRPr="001F519F">
              <w:rPr>
                <w:rFonts w:ascii="Times New Roman" w:eastAsia="Times New Roman" w:hAnsi="Times New Roman" w:cs="Times New Roman"/>
                <w:sz w:val="20"/>
                <w:szCs w:val="20"/>
                <w:lang w:eastAsia="ru-RU"/>
              </w:rPr>
              <w:t>заборгованість за</w:t>
            </w:r>
            <w:r w:rsidRPr="001F519F">
              <w:rPr>
                <w:rFonts w:ascii="Times New Roman" w:eastAsia="Times New Roman" w:hAnsi="Times New Roman" w:cs="Times New Roman"/>
                <w:sz w:val="20"/>
                <w:szCs w:val="20"/>
                <w:lang w:val="uk-UA" w:eastAsia="ru-RU"/>
              </w:rPr>
              <w:t xml:space="preserve"> :</w:t>
            </w:r>
          </w:p>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 xml:space="preserve">      </w:t>
            </w:r>
            <w:r w:rsidRPr="001F519F">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 xml:space="preserve">      </w:t>
            </w:r>
            <w:r w:rsidRPr="001F519F">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9445.4</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11.2</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7.5</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20.5</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hanging="40"/>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 xml:space="preserve">       розрахунками </w:t>
            </w:r>
            <w:r w:rsidRPr="001F519F">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 xml:space="preserve">      розрахунками </w:t>
            </w:r>
            <w:r w:rsidRPr="001F519F">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0.1</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ind w:hanging="40"/>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18.6</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18.7</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eastAsia="ru-RU"/>
              </w:rPr>
              <w:t>Усього за розділом I</w:t>
            </w:r>
            <w:r w:rsidRPr="001F519F">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9471.6</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50.5</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І</w:t>
            </w:r>
            <w:r w:rsidRPr="001F519F">
              <w:rPr>
                <w:rFonts w:ascii="Times New Roman" w:eastAsia="Times New Roman" w:hAnsi="Times New Roman" w:cs="Times New Roman"/>
                <w:b/>
                <w:bCs/>
                <w:sz w:val="20"/>
                <w:szCs w:val="20"/>
                <w:lang w:eastAsia="ru-RU"/>
              </w:rPr>
              <w:t xml:space="preserve">V. </w:t>
            </w:r>
            <w:r w:rsidRPr="001F519F">
              <w:rPr>
                <w:rFonts w:ascii="Times New Roman" w:eastAsia="Times New Roman" w:hAnsi="Times New Roman" w:cs="Times New Roman"/>
                <w:b/>
                <w:bCs/>
                <w:sz w:val="20"/>
                <w:szCs w:val="20"/>
                <w:lang w:val="uk-UA" w:eastAsia="ru-RU"/>
              </w:rPr>
              <w:t>Зобов’</w:t>
            </w:r>
            <w:r w:rsidRPr="001F519F">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w:t>
            </w:r>
          </w:p>
        </w:tc>
      </w:tr>
      <w:tr w:rsidR="001F519F" w:rsidRPr="001F519F" w:rsidTr="00071BD5">
        <w:tc>
          <w:tcPr>
            <w:tcW w:w="5107"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F519F">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uk-UA" w:eastAsia="ru-RU"/>
              </w:rPr>
              <w:t>10778.9</w:t>
            </w:r>
          </w:p>
        </w:tc>
        <w:tc>
          <w:tcPr>
            <w:tcW w:w="1986" w:type="dxa"/>
            <w:tcBorders>
              <w:top w:val="single" w:sz="6" w:space="0" w:color="auto"/>
              <w:left w:val="single" w:sz="6" w:space="0" w:color="auto"/>
              <w:bottom w:val="single" w:sz="6" w:space="0" w:color="auto"/>
              <w:right w:val="single" w:sz="6" w:space="0" w:color="auto"/>
            </w:tcBorders>
            <w:vAlign w:val="center"/>
          </w:tcPr>
          <w:p w:rsidR="001F519F" w:rsidRPr="001F519F" w:rsidRDefault="001F519F" w:rsidP="001F519F">
            <w:pPr>
              <w:widowControl w:val="0"/>
              <w:spacing w:after="0" w:line="240" w:lineRule="auto"/>
              <w:ind w:firstLine="567"/>
              <w:jc w:val="center"/>
              <w:rPr>
                <w:rFonts w:ascii="Times New Roman" w:eastAsia="Times New Roman" w:hAnsi="Times New Roman" w:cs="Times New Roman"/>
                <w:sz w:val="20"/>
                <w:szCs w:val="20"/>
                <w:lang w:eastAsia="ru-RU"/>
              </w:rPr>
            </w:pPr>
            <w:r w:rsidRPr="001F519F">
              <w:rPr>
                <w:rFonts w:ascii="Times New Roman" w:eastAsia="Times New Roman" w:hAnsi="Times New Roman" w:cs="Times New Roman"/>
                <w:sz w:val="20"/>
                <w:szCs w:val="20"/>
                <w:lang w:val="uk-UA" w:eastAsia="ru-RU"/>
              </w:rPr>
              <w:t>1202.2</w:t>
            </w:r>
          </w:p>
        </w:tc>
      </w:tr>
    </w:tbl>
    <w:p w:rsidR="001F519F" w:rsidRPr="001F519F" w:rsidRDefault="001F519F" w:rsidP="001F519F">
      <w:pPr>
        <w:widowControl w:val="0"/>
        <w:spacing w:after="0" w:line="240" w:lineRule="auto"/>
        <w:ind w:firstLine="567"/>
        <w:jc w:val="right"/>
        <w:rPr>
          <w:rFonts w:ascii="Times New Roman" w:eastAsia="Times New Roman" w:hAnsi="Times New Roman" w:cs="Times New Roman"/>
          <w:b/>
          <w:lang w:val="uk-UA" w:eastAsia="ru-RU"/>
        </w:rPr>
      </w:pPr>
    </w:p>
    <w:p w:rsidR="001F519F" w:rsidRPr="001F519F" w:rsidRDefault="001F519F" w:rsidP="001F519F">
      <w:pPr>
        <w:widowControl w:val="0"/>
        <w:spacing w:after="0" w:line="240" w:lineRule="auto"/>
        <w:jc w:val="both"/>
        <w:rPr>
          <w:rFonts w:ascii="Times New Roman" w:eastAsia="Times New Roman" w:hAnsi="Times New Roman" w:cs="Times New Roman"/>
          <w:sz w:val="20"/>
          <w:szCs w:val="20"/>
          <w:lang w:val="en-US" w:eastAsia="ru-RU"/>
        </w:rPr>
      </w:pPr>
    </w:p>
    <w:p w:rsidR="001F519F" w:rsidRPr="001F519F" w:rsidRDefault="001F519F" w:rsidP="001F519F">
      <w:pPr>
        <w:widowControl w:val="0"/>
        <w:spacing w:after="0" w:line="240" w:lineRule="auto"/>
        <w:jc w:val="both"/>
        <w:rPr>
          <w:rFonts w:ascii="Courier New" w:eastAsia="Times New Roman" w:hAnsi="Courier New" w:cs="Courier New"/>
          <w:color w:val="000000"/>
          <w:sz w:val="20"/>
          <w:szCs w:val="20"/>
          <w:lang w:val="en-US" w:eastAsia="ru-RU"/>
        </w:rPr>
      </w:pPr>
      <w:r w:rsidRPr="001F519F">
        <w:rPr>
          <w:rFonts w:ascii="Courier New" w:eastAsia="Times New Roman" w:hAnsi="Courier New" w:cs="Courier New"/>
          <w:color w:val="000000"/>
          <w:sz w:val="20"/>
          <w:szCs w:val="20"/>
          <w:lang w:val="uk-UA" w:eastAsia="ru-RU"/>
        </w:rPr>
        <w:t>д/н</w:t>
      </w:r>
    </w:p>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F519F" w:rsidRDefault="001F519F">
      <w:pPr>
        <w:sectPr w:rsidR="001F519F" w:rsidSect="001F519F">
          <w:pgSz w:w="11906" w:h="16838"/>
          <w:pgMar w:top="363" w:right="567" w:bottom="363" w:left="1417" w:header="708" w:footer="708" w:gutter="0"/>
          <w:cols w:space="708"/>
          <w:docGrid w:linePitch="360"/>
        </w:sectPr>
      </w:pPr>
    </w:p>
    <w:p w:rsidR="001F519F" w:rsidRPr="001F519F" w:rsidRDefault="001F519F" w:rsidP="001F519F">
      <w:pPr>
        <w:widowControl w:val="0"/>
        <w:spacing w:after="0" w:line="240" w:lineRule="auto"/>
        <w:jc w:val="center"/>
        <w:rPr>
          <w:rFonts w:ascii="Times New Roman" w:eastAsia="Times New Roman" w:hAnsi="Times New Roman" w:cs="Times New Roman"/>
          <w:b/>
          <w:bCs/>
          <w:lang w:eastAsia="ru-RU"/>
        </w:rPr>
      </w:pPr>
      <w:r w:rsidRPr="001F519F">
        <w:rPr>
          <w:rFonts w:ascii="Times New Roman" w:eastAsia="Times New Roman" w:hAnsi="Times New Roman" w:cs="Times New Roman"/>
          <w:b/>
          <w:bCs/>
          <w:lang w:eastAsia="ru-RU"/>
        </w:rPr>
        <w:lastRenderedPageBreak/>
        <w:t xml:space="preserve">2. ЗВІТ ПРО ФІНАНСОВІ РЕЗУЛЬТАТИ </w:t>
      </w:r>
    </w:p>
    <w:p w:rsidR="001F519F" w:rsidRPr="001F519F" w:rsidRDefault="001F519F" w:rsidP="001F519F">
      <w:pPr>
        <w:widowControl w:val="0"/>
        <w:spacing w:after="0" w:line="240" w:lineRule="auto"/>
        <w:jc w:val="center"/>
        <w:rPr>
          <w:rFonts w:ascii="Times New Roman" w:eastAsia="Times New Roman" w:hAnsi="Times New Roman" w:cs="Times New Roman"/>
          <w:b/>
          <w:bCs/>
          <w:color w:val="000000"/>
          <w:lang w:eastAsia="ru-RU"/>
        </w:rPr>
      </w:pPr>
      <w:r w:rsidRPr="001F519F">
        <w:rPr>
          <w:rFonts w:ascii="Times New Roman" w:eastAsia="Times New Roman" w:hAnsi="Times New Roman" w:cs="Times New Roman"/>
          <w:b/>
          <w:bCs/>
          <w:color w:val="000000"/>
          <w:lang w:val="uk-UA" w:eastAsia="ru-RU"/>
        </w:rPr>
        <w:t xml:space="preserve"> </w:t>
      </w:r>
      <w:r w:rsidRPr="001F519F">
        <w:rPr>
          <w:rFonts w:ascii="Times New Roman" w:eastAsia="Times New Roman" w:hAnsi="Times New Roman" w:cs="Times New Roman"/>
          <w:b/>
          <w:bCs/>
          <w:color w:val="000000"/>
          <w:lang w:val="en-US" w:eastAsia="ru-RU"/>
        </w:rPr>
        <w:t>за рік 2020</w:t>
      </w:r>
      <w:r w:rsidRPr="001F519F">
        <w:rPr>
          <w:rFonts w:ascii="Times New Roman" w:eastAsia="Times New Roman" w:hAnsi="Times New Roman" w:cs="Times New Roman"/>
          <w:b/>
          <w:bCs/>
          <w:color w:val="000000"/>
          <w:lang w:eastAsia="ru-RU"/>
        </w:rPr>
        <w:t xml:space="preserve"> </w:t>
      </w:r>
      <w:r w:rsidRPr="001F519F">
        <w:rPr>
          <w:rFonts w:ascii="Times New Roman" w:eastAsia="Times New Roman" w:hAnsi="Times New Roman" w:cs="Times New Roman"/>
          <w:b/>
          <w:bCs/>
          <w:color w:val="000000"/>
          <w:lang w:val="uk-UA" w:eastAsia="ru-RU"/>
        </w:rPr>
        <w:t xml:space="preserve"> </w:t>
      </w:r>
      <w:r w:rsidRPr="001F519F">
        <w:rPr>
          <w:rFonts w:ascii="Times New Roman" w:eastAsia="Times New Roman" w:hAnsi="Times New Roman" w:cs="Times New Roman"/>
          <w:b/>
          <w:bCs/>
          <w:color w:val="000000"/>
          <w:lang w:eastAsia="ru-RU"/>
        </w:rPr>
        <w:t>рік</w:t>
      </w:r>
    </w:p>
    <w:p w:rsidR="001F519F" w:rsidRPr="001F519F" w:rsidRDefault="001F519F" w:rsidP="001F519F">
      <w:pPr>
        <w:widowControl w:val="0"/>
        <w:spacing w:after="0" w:line="240" w:lineRule="auto"/>
        <w:ind w:firstLine="567"/>
        <w:jc w:val="right"/>
        <w:rPr>
          <w:rFonts w:ascii="Arial Narrow" w:eastAsia="Times New Roman" w:hAnsi="Arial Narrow" w:cs="Arial Narrow"/>
          <w:b/>
          <w:lang w:eastAsia="ru-RU"/>
        </w:rPr>
      </w:pPr>
      <w:r w:rsidRPr="001F519F">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F519F" w:rsidRPr="001F519F" w:rsidTr="00071BD5">
        <w:trPr>
          <w:trHeight w:val="190"/>
        </w:trPr>
        <w:tc>
          <w:tcPr>
            <w:tcW w:w="2158" w:type="dxa"/>
          </w:tcPr>
          <w:p w:rsidR="001F519F" w:rsidRPr="001F519F" w:rsidRDefault="001F519F" w:rsidP="001F519F">
            <w:pPr>
              <w:widowControl w:val="0"/>
              <w:spacing w:after="0" w:line="240" w:lineRule="auto"/>
              <w:jc w:val="center"/>
              <w:rPr>
                <w:rFonts w:ascii="Arial Narrow" w:eastAsia="Times New Roman" w:hAnsi="Arial Narrow" w:cs="Arial Narrow"/>
                <w:lang w:val="uk-UA" w:eastAsia="ru-RU"/>
              </w:rPr>
            </w:pPr>
            <w:r w:rsidRPr="001F519F">
              <w:rPr>
                <w:rFonts w:ascii="Arial Narrow" w:eastAsia="Times New Roman" w:hAnsi="Arial Narrow" w:cs="Arial Narrow"/>
                <w:lang w:val="uk-UA" w:eastAsia="ru-RU"/>
              </w:rPr>
              <w:t>Код за ДКУД</w:t>
            </w:r>
          </w:p>
        </w:tc>
        <w:tc>
          <w:tcPr>
            <w:tcW w:w="1044" w:type="dxa"/>
          </w:tcPr>
          <w:p w:rsidR="001F519F" w:rsidRPr="001F519F" w:rsidRDefault="001F519F" w:rsidP="001F519F">
            <w:pPr>
              <w:widowControl w:val="0"/>
              <w:spacing w:after="0" w:line="240" w:lineRule="auto"/>
              <w:rPr>
                <w:rFonts w:ascii="Arial Narrow" w:eastAsia="Times New Roman" w:hAnsi="Arial Narrow" w:cs="Arial Narrow"/>
                <w:lang w:val="uk-UA" w:eastAsia="ru-RU"/>
              </w:rPr>
            </w:pPr>
            <w:r w:rsidRPr="001F519F">
              <w:rPr>
                <w:rFonts w:ascii="Arial Narrow" w:eastAsia="Times New Roman" w:hAnsi="Arial Narrow" w:cs="Arial Narrow"/>
                <w:lang w:val="uk-UA" w:eastAsia="ru-RU"/>
              </w:rPr>
              <w:t>1801007</w:t>
            </w:r>
          </w:p>
        </w:tc>
      </w:tr>
    </w:tbl>
    <w:p w:rsidR="001F519F" w:rsidRPr="001F519F" w:rsidRDefault="001F519F" w:rsidP="001F519F">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F519F" w:rsidRPr="001F519F" w:rsidTr="00071BD5">
        <w:tc>
          <w:tcPr>
            <w:tcW w:w="567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За аналогічний період попереднього року</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b/>
                <w:bCs/>
                <w:sz w:val="20"/>
                <w:szCs w:val="20"/>
                <w:lang w:val="uk-UA" w:eastAsia="ru-RU"/>
              </w:rPr>
            </w:pPr>
            <w:r w:rsidRPr="001F519F">
              <w:rPr>
                <w:rFonts w:ascii="Times New Roman" w:eastAsia="Times New Roman" w:hAnsi="Times New Roman" w:cs="Times New Roman"/>
                <w:b/>
                <w:bCs/>
                <w:sz w:val="20"/>
                <w:szCs w:val="20"/>
                <w:lang w:val="uk-UA" w:eastAsia="ru-RU"/>
              </w:rPr>
              <w:t>4</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41.6</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135.6</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2.3</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b/>
                <w:sz w:val="20"/>
                <w:szCs w:val="20"/>
                <w:lang w:val="uk-UA" w:eastAsia="ru-RU"/>
              </w:rPr>
              <w:t>Разом доходи</w:t>
            </w:r>
            <w:r w:rsidRPr="001F519F">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141.6</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137.9</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color w:val="000000"/>
                <w:sz w:val="20"/>
                <w:szCs w:val="20"/>
                <w:lang w:eastAsia="ru-RU"/>
              </w:rPr>
              <w:t>Собівартість реалізованої</w:t>
            </w:r>
            <w:r w:rsidRPr="001F519F">
              <w:rPr>
                <w:rFonts w:ascii="Times New Roman" w:eastAsia="Times New Roman" w:hAnsi="Times New Roman" w:cs="Times New Roman"/>
                <w:color w:val="000000"/>
                <w:sz w:val="20"/>
                <w:szCs w:val="20"/>
                <w:lang w:val="uk-UA" w:eastAsia="ru-RU"/>
              </w:rPr>
              <w:t xml:space="preserve"> </w:t>
            </w:r>
            <w:r w:rsidRPr="001F519F">
              <w:rPr>
                <w:rFonts w:ascii="Times New Roman" w:eastAsia="Times New Roman" w:hAnsi="Times New Roman" w:cs="Times New Roman"/>
                <w:color w:val="000000"/>
                <w:sz w:val="20"/>
                <w:szCs w:val="20"/>
                <w:lang w:eastAsia="ru-RU"/>
              </w:rPr>
              <w:t>продукції (товарів, робіт,</w:t>
            </w:r>
            <w:r w:rsidRPr="001F519F">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    --    )</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    --    )</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( 297.2 )</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( 55.9 )</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b/>
                <w:color w:val="000000"/>
                <w:sz w:val="20"/>
                <w:szCs w:val="20"/>
                <w:lang w:eastAsia="ru-RU"/>
              </w:rPr>
              <w:t>Разом витрати (</w:t>
            </w:r>
            <w:r w:rsidRPr="001F519F">
              <w:rPr>
                <w:rFonts w:ascii="Times New Roman" w:eastAsia="Times New Roman" w:hAnsi="Times New Roman" w:cs="Times New Roman"/>
                <w:b/>
                <w:color w:val="000000"/>
                <w:sz w:val="20"/>
                <w:szCs w:val="20"/>
                <w:lang w:val="uk-UA" w:eastAsia="ru-RU"/>
              </w:rPr>
              <w:t>2</w:t>
            </w:r>
            <w:r w:rsidRPr="001F519F">
              <w:rPr>
                <w:rFonts w:ascii="Times New Roman" w:eastAsia="Times New Roman" w:hAnsi="Times New Roman" w:cs="Times New Roman"/>
                <w:b/>
                <w:color w:val="000000"/>
                <w:sz w:val="20"/>
                <w:szCs w:val="20"/>
                <w:lang w:eastAsia="ru-RU"/>
              </w:rPr>
              <w:t>0</w:t>
            </w:r>
            <w:r w:rsidRPr="001F519F">
              <w:rPr>
                <w:rFonts w:ascii="Times New Roman" w:eastAsia="Times New Roman" w:hAnsi="Times New Roman" w:cs="Times New Roman"/>
                <w:b/>
                <w:color w:val="000000"/>
                <w:sz w:val="20"/>
                <w:szCs w:val="20"/>
                <w:lang w:val="uk-UA" w:eastAsia="ru-RU"/>
              </w:rPr>
              <w:t>5</w:t>
            </w:r>
            <w:r w:rsidRPr="001F519F">
              <w:rPr>
                <w:rFonts w:ascii="Times New Roman" w:eastAsia="Times New Roman" w:hAnsi="Times New Roman" w:cs="Times New Roman"/>
                <w:b/>
                <w:color w:val="000000"/>
                <w:sz w:val="20"/>
                <w:szCs w:val="20"/>
                <w:lang w:eastAsia="ru-RU"/>
              </w:rPr>
              <w:t xml:space="preserve">0 + </w:t>
            </w:r>
            <w:r w:rsidRPr="001F519F">
              <w:rPr>
                <w:rFonts w:ascii="Times New Roman" w:eastAsia="Times New Roman" w:hAnsi="Times New Roman" w:cs="Times New Roman"/>
                <w:b/>
                <w:color w:val="000000"/>
                <w:sz w:val="20"/>
                <w:szCs w:val="20"/>
                <w:lang w:val="uk-UA" w:eastAsia="ru-RU"/>
              </w:rPr>
              <w:t>2180</w:t>
            </w:r>
            <w:r w:rsidRPr="001F519F">
              <w:rPr>
                <w:rFonts w:ascii="Times New Roman" w:eastAsia="Times New Roman" w:hAnsi="Times New Roman" w:cs="Times New Roman"/>
                <w:b/>
                <w:color w:val="000000"/>
                <w:sz w:val="20"/>
                <w:szCs w:val="20"/>
                <w:lang w:eastAsia="ru-RU"/>
              </w:rPr>
              <w:t xml:space="preserve">+ </w:t>
            </w:r>
            <w:r w:rsidRPr="001F519F">
              <w:rPr>
                <w:rFonts w:ascii="Times New Roman" w:eastAsia="Times New Roman" w:hAnsi="Times New Roman" w:cs="Times New Roman"/>
                <w:b/>
                <w:color w:val="000000"/>
                <w:sz w:val="20"/>
                <w:szCs w:val="20"/>
                <w:lang w:val="uk-UA" w:eastAsia="ru-RU"/>
              </w:rPr>
              <w:t>2270</w:t>
            </w:r>
            <w:r w:rsidRPr="001F519F">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( 297.2 )</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( 55.9 )</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F519F">
              <w:rPr>
                <w:rFonts w:ascii="Times New Roman" w:eastAsia="Times New Roman" w:hAnsi="Times New Roman" w:cs="Times New Roman"/>
                <w:b/>
                <w:color w:val="000000"/>
                <w:sz w:val="20"/>
                <w:szCs w:val="20"/>
                <w:lang w:eastAsia="ru-RU"/>
              </w:rPr>
              <w:t>Фінансовий результат до оподаткування (</w:t>
            </w:r>
            <w:r w:rsidRPr="001F519F">
              <w:rPr>
                <w:rFonts w:ascii="Times New Roman" w:eastAsia="Times New Roman" w:hAnsi="Times New Roman" w:cs="Times New Roman"/>
                <w:b/>
                <w:color w:val="000000"/>
                <w:sz w:val="20"/>
                <w:szCs w:val="20"/>
                <w:lang w:val="en-US" w:eastAsia="ru-RU"/>
              </w:rPr>
              <w:t xml:space="preserve">2280 </w:t>
            </w:r>
            <w:r w:rsidRPr="001F519F">
              <w:rPr>
                <w:rFonts w:ascii="Times New Roman" w:eastAsia="Times New Roman" w:hAnsi="Times New Roman" w:cs="Times New Roman"/>
                <w:b/>
                <w:color w:val="000000"/>
                <w:sz w:val="20"/>
                <w:szCs w:val="20"/>
                <w:lang w:eastAsia="ru-RU"/>
              </w:rPr>
              <w:t xml:space="preserve">– </w:t>
            </w:r>
            <w:r w:rsidRPr="001F519F">
              <w:rPr>
                <w:rFonts w:ascii="Times New Roman" w:eastAsia="Times New Roman" w:hAnsi="Times New Roman" w:cs="Times New Roman"/>
                <w:b/>
                <w:color w:val="000000"/>
                <w:sz w:val="20"/>
                <w:szCs w:val="20"/>
                <w:lang w:val="en-US" w:eastAsia="ru-RU"/>
              </w:rPr>
              <w:t>2285</w:t>
            </w:r>
            <w:r w:rsidRPr="001F519F">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-155.6</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82.0</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    --    )</w:t>
            </w:r>
          </w:p>
        </w:tc>
      </w:tr>
      <w:tr w:rsidR="001F519F" w:rsidRPr="001F519F" w:rsidTr="00071BD5">
        <w:tc>
          <w:tcPr>
            <w:tcW w:w="5670"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en-US" w:eastAsia="ru-RU"/>
              </w:rPr>
            </w:pPr>
            <w:r w:rsidRPr="001F519F">
              <w:rPr>
                <w:rFonts w:ascii="Times New Roman" w:eastAsia="Times New Roman" w:hAnsi="Times New Roman" w:cs="Times New Roman"/>
                <w:sz w:val="20"/>
                <w:szCs w:val="20"/>
                <w:lang w:val="en-US" w:eastAsia="ru-RU"/>
              </w:rPr>
              <w:t>-155.6</w:t>
            </w:r>
          </w:p>
        </w:tc>
        <w:tc>
          <w:tcPr>
            <w:tcW w:w="1559" w:type="dxa"/>
            <w:tcBorders>
              <w:top w:val="single" w:sz="4" w:space="0" w:color="auto"/>
              <w:left w:val="single" w:sz="4" w:space="0" w:color="auto"/>
              <w:bottom w:val="single" w:sz="4" w:space="0" w:color="auto"/>
              <w:right w:val="single" w:sz="4" w:space="0" w:color="auto"/>
            </w:tcBorders>
            <w:vAlign w:val="center"/>
          </w:tcPr>
          <w:p w:rsidR="001F519F" w:rsidRPr="001F519F" w:rsidRDefault="001F519F" w:rsidP="001F519F">
            <w:pPr>
              <w:widowControl w:val="0"/>
              <w:spacing w:after="0" w:line="240" w:lineRule="auto"/>
              <w:jc w:val="center"/>
              <w:rPr>
                <w:rFonts w:ascii="Times New Roman" w:eastAsia="Times New Roman" w:hAnsi="Times New Roman" w:cs="Times New Roman"/>
                <w:sz w:val="20"/>
                <w:szCs w:val="20"/>
                <w:lang w:val="uk-UA" w:eastAsia="ru-RU"/>
              </w:rPr>
            </w:pPr>
            <w:r w:rsidRPr="001F519F">
              <w:rPr>
                <w:rFonts w:ascii="Times New Roman" w:eastAsia="Times New Roman" w:hAnsi="Times New Roman" w:cs="Times New Roman"/>
                <w:sz w:val="20"/>
                <w:szCs w:val="20"/>
                <w:lang w:val="en-US" w:eastAsia="ru-RU"/>
              </w:rPr>
              <w:t>82.0</w:t>
            </w:r>
          </w:p>
        </w:tc>
      </w:tr>
    </w:tbl>
    <w:p w:rsidR="001F519F" w:rsidRPr="001F519F" w:rsidRDefault="001F519F" w:rsidP="001F519F">
      <w:pPr>
        <w:widowControl w:val="0"/>
        <w:spacing w:after="0" w:line="240" w:lineRule="auto"/>
        <w:jc w:val="both"/>
        <w:rPr>
          <w:rFonts w:ascii="Arial Narrow" w:eastAsia="Times New Roman" w:hAnsi="Arial Narrow" w:cs="Arial Narrow"/>
          <w:sz w:val="20"/>
          <w:szCs w:val="20"/>
          <w:lang w:eastAsia="ru-RU"/>
        </w:rPr>
      </w:pPr>
    </w:p>
    <w:p w:rsidR="001F519F" w:rsidRPr="001F519F" w:rsidRDefault="001F519F" w:rsidP="001F519F">
      <w:pPr>
        <w:widowControl w:val="0"/>
        <w:spacing w:after="0" w:line="240" w:lineRule="auto"/>
        <w:jc w:val="both"/>
        <w:rPr>
          <w:rFonts w:ascii="Courier New" w:eastAsia="Times New Roman" w:hAnsi="Courier New" w:cs="Courier New"/>
          <w:b/>
          <w:color w:val="000000"/>
          <w:sz w:val="20"/>
          <w:szCs w:val="20"/>
          <w:lang w:eastAsia="ru-RU"/>
        </w:rPr>
      </w:pPr>
      <w:r w:rsidRPr="001F519F">
        <w:rPr>
          <w:rFonts w:ascii="Courier New" w:eastAsia="Times New Roman" w:hAnsi="Courier New" w:cs="Courier New"/>
          <w:color w:val="000000"/>
          <w:sz w:val="20"/>
          <w:szCs w:val="20"/>
          <w:lang w:val="en-US" w:eastAsia="ru-RU"/>
        </w:rPr>
        <w:t>д/н</w:t>
      </w:r>
    </w:p>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1F519F" w:rsidRPr="001F519F" w:rsidTr="00071BD5">
        <w:tc>
          <w:tcPr>
            <w:tcW w:w="2943"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sz w:val="20"/>
                <w:szCs w:val="20"/>
                <w:lang w:val="en-US" w:eastAsia="ru-RU"/>
              </w:rPr>
              <w:t>Петрук Віталій Борисович</w:t>
            </w:r>
          </w:p>
        </w:tc>
      </w:tr>
      <w:tr w:rsidR="001F519F" w:rsidRPr="001F519F" w:rsidTr="00071BD5">
        <w:tc>
          <w:tcPr>
            <w:tcW w:w="2943"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color w:val="000000"/>
                <w:sz w:val="16"/>
                <w:szCs w:val="16"/>
                <w:lang w:val="en-US" w:eastAsia="ru-RU"/>
              </w:rPr>
              <w:t>(</w:t>
            </w:r>
            <w:r w:rsidRPr="001F519F">
              <w:rPr>
                <w:rFonts w:ascii="Times New Roman" w:eastAsia="Times New Roman" w:hAnsi="Times New Roman" w:cs="Times New Roman"/>
                <w:b/>
                <w:color w:val="000000"/>
                <w:sz w:val="16"/>
                <w:szCs w:val="16"/>
                <w:lang w:eastAsia="ru-RU"/>
              </w:rPr>
              <w:t>підпис</w:t>
            </w:r>
            <w:r w:rsidRPr="001F519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F519F" w:rsidRPr="001F519F" w:rsidTr="00071BD5">
        <w:tc>
          <w:tcPr>
            <w:tcW w:w="2943"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F519F" w:rsidRPr="001F519F" w:rsidTr="00071BD5">
        <w:trPr>
          <w:trHeight w:val="70"/>
        </w:trPr>
        <w:tc>
          <w:tcPr>
            <w:tcW w:w="2943"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sz w:val="20"/>
                <w:szCs w:val="20"/>
                <w:lang w:eastAsia="ru-RU"/>
              </w:rPr>
              <w:t>Головний бухгалтер</w:t>
            </w:r>
            <w:r w:rsidRPr="001F519F">
              <w:rPr>
                <w:rFonts w:ascii="Times New Roman" w:eastAsia="Times New Roman" w:hAnsi="Times New Roman" w:cs="Times New Roman"/>
                <w:b/>
                <w:color w:val="000000"/>
                <w:sz w:val="20"/>
                <w:szCs w:val="20"/>
                <w:lang w:eastAsia="ru-RU"/>
              </w:rPr>
              <w:t xml:space="preserve"> </w:t>
            </w:r>
            <w:r w:rsidRPr="001F519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sz w:val="20"/>
                <w:szCs w:val="20"/>
                <w:lang w:val="en-US" w:eastAsia="ru-RU"/>
              </w:rPr>
              <w:t>Посада відсутня</w:t>
            </w:r>
          </w:p>
        </w:tc>
      </w:tr>
      <w:tr w:rsidR="001F519F" w:rsidRPr="001F519F" w:rsidTr="00071BD5">
        <w:tc>
          <w:tcPr>
            <w:tcW w:w="2943"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F519F">
              <w:rPr>
                <w:rFonts w:ascii="Times New Roman" w:eastAsia="Times New Roman" w:hAnsi="Times New Roman" w:cs="Times New Roman"/>
                <w:b/>
                <w:color w:val="000000"/>
                <w:sz w:val="16"/>
                <w:szCs w:val="16"/>
                <w:lang w:val="en-US" w:eastAsia="ru-RU"/>
              </w:rPr>
              <w:t>(</w:t>
            </w:r>
            <w:r w:rsidRPr="001F519F">
              <w:rPr>
                <w:rFonts w:ascii="Times New Roman" w:eastAsia="Times New Roman" w:hAnsi="Times New Roman" w:cs="Times New Roman"/>
                <w:b/>
                <w:color w:val="000000"/>
                <w:sz w:val="16"/>
                <w:szCs w:val="16"/>
                <w:lang w:eastAsia="ru-RU"/>
              </w:rPr>
              <w:t>підпис</w:t>
            </w:r>
            <w:r w:rsidRPr="001F519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F519F" w:rsidRPr="001F519F" w:rsidRDefault="001F519F" w:rsidP="001F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F519F" w:rsidRPr="001F519F" w:rsidRDefault="001F519F" w:rsidP="001F519F">
      <w:pPr>
        <w:widowControl w:val="0"/>
        <w:spacing w:after="0" w:line="240" w:lineRule="auto"/>
        <w:ind w:firstLine="567"/>
        <w:rPr>
          <w:rFonts w:ascii="Arial Narrow" w:eastAsia="Times New Roman" w:hAnsi="Arial Narrow" w:cs="Arial Narrow"/>
          <w:lang w:eastAsia="ru-RU"/>
        </w:rPr>
      </w:pPr>
    </w:p>
    <w:p w:rsidR="001F519F" w:rsidRDefault="001F519F">
      <w:pPr>
        <w:sectPr w:rsidR="001F519F" w:rsidSect="001F519F">
          <w:pgSz w:w="11906" w:h="16838"/>
          <w:pgMar w:top="363" w:right="567" w:bottom="363" w:left="1417" w:header="708" w:footer="708" w:gutter="0"/>
          <w:cols w:space="708"/>
          <w:docGrid w:linePitch="360"/>
        </w:sect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F519F" w:rsidRPr="001F519F" w:rsidRDefault="001F519F" w:rsidP="001F519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F519F">
        <w:rPr>
          <w:rFonts w:ascii="Times New Roman" w:eastAsia="Times New Roman" w:hAnsi="Times New Roman" w:cs="Times New Roman"/>
          <w:b/>
          <w:bCs/>
          <w:color w:val="000000"/>
          <w:sz w:val="27"/>
          <w:szCs w:val="27"/>
          <w:lang w:val="uk-UA" w:eastAsia="uk-UA"/>
        </w:rPr>
        <w:t xml:space="preserve">XVI. Твердження щодо </w:t>
      </w:r>
      <w:r w:rsidRPr="001F519F">
        <w:rPr>
          <w:rFonts w:ascii="Times New Roman" w:eastAsia="Times New Roman" w:hAnsi="Times New Roman" w:cs="Times New Roman"/>
          <w:b/>
          <w:bCs/>
          <w:color w:val="000000"/>
          <w:sz w:val="27"/>
          <w:szCs w:val="27"/>
          <w:lang w:val="en-US" w:eastAsia="uk-UA"/>
        </w:rPr>
        <w:t xml:space="preserve">річної </w:t>
      </w:r>
      <w:r w:rsidRPr="001F519F">
        <w:rPr>
          <w:rFonts w:ascii="Times New Roman" w:eastAsia="Times New Roman" w:hAnsi="Times New Roman" w:cs="Times New Roman"/>
          <w:b/>
          <w:bCs/>
          <w:color w:val="000000"/>
          <w:sz w:val="27"/>
          <w:szCs w:val="27"/>
          <w:lang w:val="uk-UA" w:eastAsia="uk-UA"/>
        </w:rPr>
        <w:t>інформації</w:t>
      </w:r>
    </w:p>
    <w:p w:rsidR="001F519F" w:rsidRPr="001F519F" w:rsidRDefault="001F519F" w:rsidP="001F519F">
      <w:pPr>
        <w:spacing w:after="0" w:line="240" w:lineRule="auto"/>
        <w:rPr>
          <w:rFonts w:ascii="Times New Roman" w:eastAsia="Times New Roman" w:hAnsi="Times New Roman" w:cs="Times New Roman"/>
          <w:sz w:val="20"/>
          <w:szCs w:val="20"/>
          <w:lang w:val="en-US" w:eastAsia="uk-UA"/>
        </w:rPr>
      </w:pPr>
      <w:r w:rsidRPr="001F519F">
        <w:rPr>
          <w:rFonts w:ascii="Times New Roman" w:eastAsia="Times New Roman" w:hAnsi="Times New Roman" w:cs="Times New Roman"/>
          <w:sz w:val="20"/>
          <w:szCs w:val="20"/>
          <w:lang w:val="en-US" w:eastAsia="uk-UA"/>
        </w:rPr>
        <w:t>Директор Товариства , Петрук Віталій Борисович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вiн стикається у своїй господарськiй дiяльностi.</w:t>
      </w:r>
    </w:p>
    <w:p w:rsidR="001F519F" w:rsidRDefault="001F519F">
      <w:pPr>
        <w:sectPr w:rsidR="001F519F" w:rsidSect="001F519F">
          <w:pgSz w:w="11906" w:h="16838"/>
          <w:pgMar w:top="363" w:right="567" w:bottom="363" w:left="1417" w:header="709" w:footer="709" w:gutter="0"/>
          <w:cols w:space="708"/>
          <w:docGrid w:linePitch="360"/>
        </w:sectPr>
      </w:pPr>
    </w:p>
    <w:p w:rsidR="001F519F" w:rsidRPr="001F519F" w:rsidRDefault="001F519F" w:rsidP="001F519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F519F">
        <w:rPr>
          <w:rFonts w:ascii="Times New Roman" w:eastAsia="Times New Roman" w:hAnsi="Times New Roman" w:cs="Times New Roman"/>
          <w:b/>
          <w:bCs/>
          <w:color w:val="000000"/>
          <w:sz w:val="26"/>
          <w:szCs w:val="26"/>
          <w:lang w:val="en-US" w:eastAsia="uk-UA"/>
        </w:rPr>
        <w:lastRenderedPageBreak/>
        <w:t>XIX</w:t>
      </w:r>
      <w:r w:rsidRPr="001F519F">
        <w:rPr>
          <w:rFonts w:ascii="Times New Roman" w:eastAsia="Times New Roman" w:hAnsi="Times New Roman" w:cs="Times New Roman"/>
          <w:b/>
          <w:bCs/>
          <w:color w:val="000000"/>
          <w:sz w:val="26"/>
          <w:szCs w:val="26"/>
          <w:lang w:eastAsia="uk-UA"/>
        </w:rPr>
        <w:t xml:space="preserve">. </w:t>
      </w:r>
      <w:r w:rsidRPr="001F519F">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1F519F">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1F519F" w:rsidRPr="001F519F" w:rsidRDefault="001F519F" w:rsidP="001F519F">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F519F" w:rsidRPr="001F519F" w:rsidTr="00071BD5">
        <w:tc>
          <w:tcPr>
            <w:tcW w:w="1456"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F519F" w:rsidRPr="001F519F" w:rsidRDefault="001F519F" w:rsidP="001F519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F519F">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Вид інформації</w:t>
            </w:r>
          </w:p>
        </w:tc>
      </w:tr>
      <w:tr w:rsidR="001F519F" w:rsidRPr="001F519F" w:rsidTr="00071BD5">
        <w:tc>
          <w:tcPr>
            <w:tcW w:w="1456"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
                <w:bCs/>
                <w:sz w:val="20"/>
                <w:szCs w:val="20"/>
                <w:lang w:val="uk-UA" w:eastAsia="uk-UA"/>
              </w:rPr>
            </w:pPr>
            <w:r w:rsidRPr="001F519F">
              <w:rPr>
                <w:rFonts w:ascii="Times New Roman" w:eastAsia="Times New Roman" w:hAnsi="Times New Roman" w:cs="Times New Roman"/>
                <w:b/>
                <w:bCs/>
                <w:sz w:val="20"/>
                <w:szCs w:val="20"/>
                <w:lang w:val="uk-UA" w:eastAsia="uk-UA"/>
              </w:rPr>
              <w:t>3</w:t>
            </w:r>
          </w:p>
        </w:tc>
      </w:tr>
      <w:tr w:rsidR="001F519F" w:rsidRPr="001F519F" w:rsidTr="00071BD5">
        <w:tc>
          <w:tcPr>
            <w:tcW w:w="1456"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23.04.2020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23.04.2020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1F519F" w:rsidRPr="001F519F" w:rsidTr="00071BD5">
        <w:tc>
          <w:tcPr>
            <w:tcW w:w="1456"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ind w:left="180" w:hanging="180"/>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07.05.2020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07.05.2020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1F519F" w:rsidRPr="001F519F" w:rsidRDefault="001F519F" w:rsidP="001F519F">
            <w:pPr>
              <w:spacing w:after="0" w:line="240" w:lineRule="auto"/>
              <w:jc w:val="center"/>
              <w:rPr>
                <w:rFonts w:ascii="Times New Roman" w:eastAsia="Times New Roman" w:hAnsi="Times New Roman" w:cs="Times New Roman"/>
                <w:bCs/>
                <w:sz w:val="20"/>
                <w:szCs w:val="20"/>
                <w:lang w:val="uk-UA" w:eastAsia="uk-UA"/>
              </w:rPr>
            </w:pPr>
            <w:r w:rsidRPr="001F519F">
              <w:rPr>
                <w:rFonts w:ascii="Times New Roman" w:eastAsia="Times New Roman" w:hAnsi="Times New Roman" w:cs="Times New Roman"/>
                <w:bCs/>
                <w:sz w:val="20"/>
                <w:szCs w:val="20"/>
                <w:lang w:val="uk-UA" w:eastAsia="uk-UA"/>
              </w:rPr>
              <w:t xml:space="preserve">Спростування                                                                                                                                                                                                                                                  </w:t>
            </w:r>
          </w:p>
        </w:tc>
      </w:tr>
    </w:tbl>
    <w:p w:rsidR="001F519F" w:rsidRPr="001F519F" w:rsidRDefault="001F519F" w:rsidP="001F519F">
      <w:pPr>
        <w:spacing w:after="0" w:line="240" w:lineRule="auto"/>
        <w:rPr>
          <w:rFonts w:ascii="Times New Roman" w:eastAsia="Times New Roman" w:hAnsi="Times New Roman" w:cs="Times New Roman"/>
          <w:sz w:val="24"/>
          <w:szCs w:val="24"/>
          <w:lang w:val="uk-UA" w:eastAsia="uk-UA"/>
        </w:rPr>
      </w:pPr>
    </w:p>
    <w:p w:rsidR="00657525" w:rsidRDefault="00657525"/>
    <w:sectPr w:rsidR="00657525" w:rsidSect="001F519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9F"/>
    <w:rsid w:val="001F519F"/>
    <w:rsid w:val="00657525"/>
    <w:rsid w:val="007A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1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1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21510</Words>
  <Characters>122607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2021-05-31T09:51:00Z</dcterms:created>
  <dcterms:modified xsi:type="dcterms:W3CDTF">2021-05-31T09:51:00Z</dcterms:modified>
</cp:coreProperties>
</file>